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31" w:rsidRPr="0015486D" w:rsidRDefault="00541531" w:rsidP="003D5B78">
      <w:pPr>
        <w:spacing w:after="0"/>
      </w:pPr>
      <w:bookmarkStart w:id="0" w:name="_GoBack"/>
      <w:bookmarkEnd w:id="0"/>
    </w:p>
    <w:p w:rsidR="005B2B48" w:rsidRPr="0015486D" w:rsidRDefault="00D12F86" w:rsidP="00377F85">
      <w:pPr>
        <w:spacing w:after="0"/>
        <w:ind w:right="227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Příloha </w:t>
      </w:r>
      <w:proofErr w:type="gramStart"/>
      <w:r>
        <w:rPr>
          <w:rFonts w:eastAsia="Times New Roman"/>
          <w:lang w:eastAsia="cs-CZ"/>
        </w:rPr>
        <w:t>č. 2</w:t>
      </w:r>
      <w:r w:rsidR="00B451A3" w:rsidRPr="0015486D">
        <w:rPr>
          <w:rFonts w:eastAsia="Times New Roman"/>
          <w:lang w:eastAsia="cs-CZ"/>
        </w:rPr>
        <w:t xml:space="preserve"> </w:t>
      </w:r>
      <w:r w:rsidR="00960831" w:rsidRPr="0015486D">
        <w:rPr>
          <w:rFonts w:eastAsia="Times New Roman"/>
          <w:lang w:eastAsia="cs-CZ"/>
        </w:rPr>
        <w:t>Návrh</w:t>
      </w:r>
      <w:proofErr w:type="gramEnd"/>
      <w:r w:rsidR="00960831" w:rsidRPr="0015486D">
        <w:rPr>
          <w:rFonts w:eastAsia="Times New Roman"/>
          <w:lang w:eastAsia="cs-CZ"/>
        </w:rPr>
        <w:t xml:space="preserve"> </w:t>
      </w:r>
      <w:r w:rsidR="007F0F4F">
        <w:rPr>
          <w:rFonts w:eastAsia="Times New Roman"/>
          <w:lang w:eastAsia="cs-CZ"/>
        </w:rPr>
        <w:t>smlouvy</w:t>
      </w:r>
      <w:r w:rsidR="00F20173" w:rsidRPr="0015486D">
        <w:rPr>
          <w:rFonts w:eastAsia="Times New Roman"/>
          <w:lang w:eastAsia="cs-CZ"/>
        </w:rPr>
        <w:t xml:space="preserve"> o </w:t>
      </w:r>
      <w:r w:rsidR="007F0F4F">
        <w:rPr>
          <w:rFonts w:eastAsia="Times New Roman"/>
          <w:lang w:eastAsia="cs-CZ"/>
        </w:rPr>
        <w:t>Dílo</w:t>
      </w:r>
      <w:r w:rsidR="00960831" w:rsidRPr="0015486D">
        <w:rPr>
          <w:rFonts w:eastAsia="Times New Roman"/>
          <w:lang w:eastAsia="cs-CZ"/>
        </w:rPr>
        <w:t xml:space="preserve"> </w:t>
      </w:r>
    </w:p>
    <w:p w:rsidR="00960831" w:rsidRPr="0015486D" w:rsidRDefault="00960831" w:rsidP="00377F85">
      <w:pPr>
        <w:spacing w:after="0"/>
        <w:ind w:right="227"/>
        <w:jc w:val="both"/>
        <w:rPr>
          <w:rFonts w:eastAsia="Times New Roman"/>
          <w:b/>
          <w:lang w:eastAsia="cs-CZ"/>
        </w:rPr>
      </w:pPr>
    </w:p>
    <w:p w:rsidR="005B2B48" w:rsidRPr="0015486D" w:rsidRDefault="007F0F4F" w:rsidP="00377F85">
      <w:pPr>
        <w:spacing w:after="0"/>
        <w:ind w:right="227"/>
        <w:jc w:val="center"/>
        <w:rPr>
          <w:b/>
        </w:rPr>
      </w:pPr>
      <w:r>
        <w:rPr>
          <w:b/>
        </w:rPr>
        <w:t>SMLOUVA</w:t>
      </w:r>
      <w:r w:rsidR="00F5770F" w:rsidRPr="0015486D">
        <w:rPr>
          <w:b/>
        </w:rPr>
        <w:t xml:space="preserve"> O </w:t>
      </w:r>
      <w:r>
        <w:rPr>
          <w:b/>
        </w:rPr>
        <w:t>DÍLO</w:t>
      </w:r>
    </w:p>
    <w:p w:rsidR="005B2B48" w:rsidRPr="0015486D" w:rsidRDefault="005B2B48" w:rsidP="00377F85">
      <w:pPr>
        <w:spacing w:after="0"/>
        <w:ind w:right="227"/>
        <w:jc w:val="both"/>
        <w:rPr>
          <w:i/>
        </w:rPr>
      </w:pPr>
    </w:p>
    <w:p w:rsidR="00364A0C" w:rsidRPr="0015486D" w:rsidRDefault="00364A0C" w:rsidP="00377F85">
      <w:pPr>
        <w:spacing w:after="0"/>
        <w:ind w:right="227"/>
        <w:jc w:val="both"/>
        <w:rPr>
          <w:b/>
        </w:rPr>
      </w:pPr>
    </w:p>
    <w:p w:rsidR="005B2B48" w:rsidRPr="0015486D" w:rsidRDefault="005B2B48" w:rsidP="00377F85">
      <w:pPr>
        <w:spacing w:after="0"/>
        <w:ind w:right="227"/>
        <w:jc w:val="both"/>
        <w:rPr>
          <w:rFonts w:eastAsia="Times New Roman"/>
          <w:lang w:eastAsia="cs-CZ"/>
        </w:rPr>
      </w:pPr>
    </w:p>
    <w:p w:rsidR="00CB0E89" w:rsidRPr="00967220" w:rsidRDefault="003D5B78" w:rsidP="00377F85">
      <w:pPr>
        <w:spacing w:after="0"/>
        <w:ind w:right="227"/>
        <w:jc w:val="both"/>
      </w:pPr>
      <w:r w:rsidRPr="00967220">
        <w:t>1/</w:t>
      </w:r>
      <w:r w:rsidRPr="00967220">
        <w:tab/>
      </w:r>
      <w:r w:rsidR="00110BF8" w:rsidRPr="00967220">
        <w:rPr>
          <w:rFonts w:cs="Arial"/>
          <w:bCs/>
          <w:color w:val="000000"/>
        </w:rPr>
        <w:t>Obec Teplice nad Bečvou</w:t>
      </w:r>
    </w:p>
    <w:p w:rsidR="00CB0E89" w:rsidRPr="00967220" w:rsidRDefault="00CB0E89" w:rsidP="00377F85">
      <w:pPr>
        <w:spacing w:after="0"/>
        <w:ind w:right="227" w:firstLine="708"/>
        <w:jc w:val="both"/>
      </w:pPr>
      <w:r w:rsidRPr="00967220">
        <w:t>se sídlem:</w:t>
      </w:r>
      <w:r w:rsidR="001E6952" w:rsidRPr="00967220">
        <w:t xml:space="preserve"> </w:t>
      </w:r>
      <w:r w:rsidR="00110BF8" w:rsidRPr="00967220">
        <w:rPr>
          <w:rFonts w:cs="Arial"/>
          <w:bCs/>
          <w:color w:val="000000"/>
        </w:rPr>
        <w:t>Teplice nad Bečvou 53, 753 01 Teplice nad Bečvou</w:t>
      </w:r>
    </w:p>
    <w:p w:rsidR="00F31BFC" w:rsidRPr="00967220" w:rsidRDefault="00CB0E89" w:rsidP="00377F85">
      <w:pPr>
        <w:spacing w:after="0"/>
        <w:ind w:right="227" w:firstLine="708"/>
        <w:jc w:val="both"/>
        <w:rPr>
          <w:rFonts w:cs="Arial"/>
          <w:bCs/>
          <w:color w:val="000000"/>
        </w:rPr>
      </w:pPr>
      <w:r w:rsidRPr="00967220">
        <w:t>IČ</w:t>
      </w:r>
      <w:r w:rsidR="00F5770F" w:rsidRPr="00967220">
        <w:t xml:space="preserve"> </w:t>
      </w:r>
      <w:r w:rsidR="00110BF8" w:rsidRPr="00967220">
        <w:rPr>
          <w:rFonts w:cs="Arial"/>
          <w:bCs/>
          <w:color w:val="000000"/>
        </w:rPr>
        <w:t>00636622</w:t>
      </w:r>
    </w:p>
    <w:p w:rsidR="00327B9E" w:rsidRPr="00967220" w:rsidRDefault="00327B9E" w:rsidP="00377F85">
      <w:pPr>
        <w:spacing w:after="0"/>
        <w:ind w:right="227" w:firstLine="708"/>
        <w:jc w:val="both"/>
        <w:rPr>
          <w:shd w:val="clear" w:color="auto" w:fill="FFFFFF"/>
        </w:rPr>
      </w:pPr>
      <w:r w:rsidRPr="00967220">
        <w:rPr>
          <w:rFonts w:cs="Arial"/>
          <w:bCs/>
          <w:color w:val="000000"/>
        </w:rPr>
        <w:t xml:space="preserve">DIČ </w:t>
      </w:r>
      <w:r w:rsidR="00110BF8" w:rsidRPr="00967220">
        <w:rPr>
          <w:rFonts w:cs="Arial"/>
          <w:bCs/>
          <w:color w:val="000000"/>
        </w:rPr>
        <w:t>CZ00636622</w:t>
      </w:r>
    </w:p>
    <w:p w:rsidR="00377F85" w:rsidRPr="0015486D" w:rsidRDefault="00CB0E89" w:rsidP="00377F85">
      <w:pPr>
        <w:spacing w:after="0"/>
        <w:ind w:right="227" w:firstLine="708"/>
        <w:jc w:val="both"/>
      </w:pPr>
      <w:r w:rsidRPr="00967220">
        <w:rPr>
          <w:shd w:val="clear" w:color="auto" w:fill="FFFFFF"/>
        </w:rPr>
        <w:t>z</w:t>
      </w:r>
      <w:r w:rsidR="00967220" w:rsidRPr="00967220">
        <w:rPr>
          <w:shd w:val="clear" w:color="auto" w:fill="FFFFFF"/>
        </w:rPr>
        <w:t>ast</w:t>
      </w:r>
      <w:r w:rsidR="00473AD3" w:rsidRPr="00967220">
        <w:rPr>
          <w:shd w:val="clear" w:color="auto" w:fill="FFFFFF"/>
        </w:rPr>
        <w:t>:</w:t>
      </w:r>
      <w:r w:rsidR="001E6952" w:rsidRPr="00967220">
        <w:rPr>
          <w:shd w:val="clear" w:color="auto" w:fill="FFFFFF"/>
        </w:rPr>
        <w:t xml:space="preserve"> </w:t>
      </w:r>
      <w:r w:rsidR="00110BF8" w:rsidRPr="00967220">
        <w:t>Ing. Jan Kubát</w:t>
      </w:r>
    </w:p>
    <w:p w:rsidR="00237BFE" w:rsidRPr="0015486D" w:rsidRDefault="00237BFE" w:rsidP="00377F85">
      <w:pPr>
        <w:spacing w:after="0"/>
        <w:ind w:right="227" w:firstLine="708"/>
        <w:jc w:val="both"/>
        <w:rPr>
          <w:rFonts w:eastAsia="Times New Roman"/>
          <w:lang w:eastAsia="cs-CZ"/>
        </w:rPr>
      </w:pPr>
    </w:p>
    <w:p w:rsidR="005B2B48" w:rsidRPr="0015486D" w:rsidRDefault="00377F85" w:rsidP="00377F85">
      <w:pPr>
        <w:spacing w:after="0"/>
        <w:ind w:right="227" w:hanging="384"/>
        <w:jc w:val="both"/>
        <w:rPr>
          <w:rFonts w:eastAsia="Times New Roman"/>
          <w:lang w:eastAsia="cs-CZ"/>
        </w:rPr>
      </w:pPr>
      <w:r w:rsidRPr="0015486D">
        <w:rPr>
          <w:rFonts w:eastAsia="Times New Roman"/>
          <w:lang w:eastAsia="cs-CZ"/>
        </w:rPr>
        <w:tab/>
      </w:r>
      <w:r w:rsidRPr="0015486D">
        <w:rPr>
          <w:rFonts w:eastAsia="Times New Roman"/>
          <w:lang w:eastAsia="cs-CZ"/>
        </w:rPr>
        <w:tab/>
      </w:r>
      <w:r w:rsidR="00F31BFC" w:rsidRPr="0015486D">
        <w:rPr>
          <w:rFonts w:eastAsia="Times New Roman"/>
          <w:lang w:eastAsia="cs-CZ"/>
        </w:rPr>
        <w:t xml:space="preserve">na straně jedné jako </w:t>
      </w:r>
      <w:r w:rsidR="007F0F4F">
        <w:rPr>
          <w:rFonts w:eastAsia="Times New Roman"/>
          <w:lang w:eastAsia="cs-CZ"/>
        </w:rPr>
        <w:t>objednatel</w:t>
      </w:r>
      <w:r w:rsidR="00F31BFC" w:rsidRPr="0015486D">
        <w:rPr>
          <w:rFonts w:eastAsia="Times New Roman"/>
          <w:lang w:eastAsia="cs-CZ"/>
        </w:rPr>
        <w:t xml:space="preserve"> </w:t>
      </w:r>
      <w:r w:rsidR="005B2B48" w:rsidRPr="0015486D">
        <w:rPr>
          <w:rFonts w:eastAsia="Times New Roman"/>
          <w:lang w:eastAsia="cs-CZ"/>
        </w:rPr>
        <w:t>(dále jen „</w:t>
      </w:r>
      <w:r w:rsidR="007F0F4F">
        <w:rPr>
          <w:rFonts w:eastAsia="Times New Roman"/>
          <w:b/>
          <w:lang w:eastAsia="cs-CZ"/>
        </w:rPr>
        <w:t>Objednatel</w:t>
      </w:r>
      <w:r w:rsidR="005B2B48" w:rsidRPr="0015486D">
        <w:rPr>
          <w:rFonts w:eastAsia="Times New Roman"/>
          <w:lang w:eastAsia="cs-CZ"/>
        </w:rPr>
        <w:t xml:space="preserve">“) </w:t>
      </w:r>
    </w:p>
    <w:p w:rsidR="00F31BFC" w:rsidRPr="0015486D" w:rsidRDefault="00F31BFC" w:rsidP="00377F85">
      <w:pPr>
        <w:spacing w:after="0"/>
        <w:ind w:right="227" w:hanging="384"/>
        <w:jc w:val="both"/>
        <w:rPr>
          <w:rFonts w:eastAsia="Times New Roman"/>
          <w:lang w:eastAsia="cs-CZ"/>
        </w:rPr>
      </w:pPr>
    </w:p>
    <w:p w:rsidR="00377F85" w:rsidRPr="0015486D" w:rsidRDefault="00377F85" w:rsidP="00377F85">
      <w:pPr>
        <w:spacing w:after="0"/>
        <w:ind w:right="227"/>
        <w:jc w:val="both"/>
      </w:pPr>
      <w:r w:rsidRPr="0015486D">
        <w:t>a</w:t>
      </w:r>
    </w:p>
    <w:p w:rsidR="00377F85" w:rsidRPr="0015486D" w:rsidRDefault="00377F85" w:rsidP="00377F85">
      <w:pPr>
        <w:spacing w:after="0"/>
        <w:ind w:right="227"/>
        <w:jc w:val="both"/>
      </w:pPr>
    </w:p>
    <w:p w:rsidR="005B2B48" w:rsidRPr="0015486D" w:rsidRDefault="00F31BFC" w:rsidP="00377F85">
      <w:pPr>
        <w:spacing w:after="0"/>
        <w:ind w:right="227"/>
        <w:jc w:val="both"/>
      </w:pPr>
      <w:r w:rsidRPr="0015486D">
        <w:t>2/</w:t>
      </w:r>
      <w:r w:rsidRPr="0015486D">
        <w:rPr>
          <w:b/>
        </w:rPr>
        <w:tab/>
      </w:r>
      <w:r w:rsidR="005B2B48" w:rsidRPr="0015486D">
        <w:t>[</w:t>
      </w:r>
      <w:r w:rsidR="005B2B48" w:rsidRPr="0015486D">
        <w:rPr>
          <w:highlight w:val="cyan"/>
        </w:rPr>
        <w:t>DOPLNÍ UCHAZEČ</w:t>
      </w:r>
      <w:r w:rsidR="005B2B48" w:rsidRPr="0015486D">
        <w:t>]</w:t>
      </w:r>
    </w:p>
    <w:p w:rsidR="00F31BFC" w:rsidRPr="0015486D" w:rsidRDefault="00F31BFC" w:rsidP="00377F85">
      <w:pPr>
        <w:spacing w:after="0"/>
        <w:ind w:right="227" w:firstLine="708"/>
        <w:jc w:val="both"/>
      </w:pPr>
      <w:r w:rsidRPr="0015486D">
        <w:t>IČ:</w:t>
      </w:r>
      <w:r w:rsidRPr="0015486D">
        <w:tab/>
      </w:r>
      <w:r w:rsidRPr="0015486D">
        <w:tab/>
        <w:t>[</w:t>
      </w:r>
      <w:r w:rsidRPr="0015486D">
        <w:rPr>
          <w:highlight w:val="cyan"/>
        </w:rPr>
        <w:t>DOPLNÍ UCHAZEČ</w:t>
      </w:r>
      <w:r w:rsidRPr="0015486D">
        <w:t>]</w:t>
      </w:r>
    </w:p>
    <w:p w:rsidR="00F31BFC" w:rsidRPr="0015486D" w:rsidRDefault="00F31BFC" w:rsidP="00377F85">
      <w:pPr>
        <w:spacing w:after="0"/>
        <w:ind w:right="227" w:firstLine="708"/>
        <w:jc w:val="both"/>
      </w:pPr>
      <w:r w:rsidRPr="0015486D">
        <w:t>DIČ:</w:t>
      </w:r>
      <w:r w:rsidRPr="0015486D">
        <w:tab/>
      </w:r>
      <w:r w:rsidRPr="0015486D">
        <w:tab/>
        <w:t>[</w:t>
      </w:r>
      <w:r w:rsidRPr="0015486D">
        <w:rPr>
          <w:highlight w:val="cyan"/>
        </w:rPr>
        <w:t>DOPLNÍ UCHAZEČ</w:t>
      </w:r>
      <w:r w:rsidRPr="0015486D">
        <w:t>]</w:t>
      </w:r>
    </w:p>
    <w:p w:rsidR="005B2B48" w:rsidRPr="0015486D" w:rsidRDefault="00F31BFC" w:rsidP="00377F8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 xml:space="preserve">se sídlem v </w:t>
      </w:r>
      <w:r w:rsidRPr="0015486D">
        <w:rPr>
          <w:rFonts w:ascii="Calibri" w:hAnsi="Calibri"/>
          <w:sz w:val="22"/>
          <w:szCs w:val="22"/>
        </w:rPr>
        <w:tab/>
      </w:r>
      <w:r w:rsidR="005B2B48" w:rsidRPr="0015486D">
        <w:rPr>
          <w:rFonts w:ascii="Calibri" w:hAnsi="Calibri"/>
          <w:sz w:val="22"/>
          <w:szCs w:val="22"/>
        </w:rPr>
        <w:t>[</w:t>
      </w:r>
      <w:r w:rsidR="005B2B48" w:rsidRPr="0015486D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15486D">
        <w:rPr>
          <w:rFonts w:ascii="Calibri" w:hAnsi="Calibri"/>
          <w:sz w:val="22"/>
          <w:szCs w:val="22"/>
        </w:rPr>
        <w:t>]</w:t>
      </w:r>
    </w:p>
    <w:p w:rsidR="00F31BFC" w:rsidRPr="0015486D" w:rsidRDefault="00F31BFC" w:rsidP="00377F85">
      <w:pPr>
        <w:spacing w:after="0"/>
        <w:ind w:left="708" w:right="227"/>
        <w:jc w:val="both"/>
      </w:pPr>
      <w:r w:rsidRPr="0015486D">
        <w:t>zapsaný v obchodním rejstříku vedeném [</w:t>
      </w:r>
      <w:r w:rsidRPr="0015486D">
        <w:rPr>
          <w:highlight w:val="cyan"/>
        </w:rPr>
        <w:t>DOPLNÍ UCHAZEČ</w:t>
      </w:r>
      <w:r w:rsidRPr="0015486D">
        <w:t>],</w:t>
      </w:r>
      <w:r w:rsidRPr="0015486D">
        <w:br/>
        <w:t>oddíl [</w:t>
      </w:r>
      <w:r w:rsidRPr="0015486D">
        <w:rPr>
          <w:highlight w:val="cyan"/>
        </w:rPr>
        <w:t>DOPLNÍ UCHAZEČ</w:t>
      </w:r>
      <w:r w:rsidRPr="0015486D">
        <w:t>], vložka [</w:t>
      </w:r>
      <w:r w:rsidRPr="0015486D">
        <w:rPr>
          <w:highlight w:val="cyan"/>
        </w:rPr>
        <w:t>DOPLNÍ UCHAZEČ</w:t>
      </w:r>
      <w:r w:rsidRPr="0015486D">
        <w:t>]</w:t>
      </w:r>
    </w:p>
    <w:p w:rsidR="005B2B48" w:rsidRPr="0015486D" w:rsidRDefault="00F31BFC" w:rsidP="00377F8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jednající</w:t>
      </w:r>
      <w:r w:rsidRPr="0015486D">
        <w:rPr>
          <w:rFonts w:ascii="Calibri" w:hAnsi="Calibri"/>
          <w:sz w:val="22"/>
          <w:szCs w:val="22"/>
        </w:rPr>
        <w:tab/>
      </w:r>
      <w:r w:rsidR="005B2B48" w:rsidRPr="0015486D">
        <w:rPr>
          <w:rFonts w:ascii="Calibri" w:hAnsi="Calibri"/>
          <w:sz w:val="22"/>
          <w:szCs w:val="22"/>
        </w:rPr>
        <w:t>[</w:t>
      </w:r>
      <w:r w:rsidR="005B2B48" w:rsidRPr="0015486D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15486D">
        <w:rPr>
          <w:rFonts w:ascii="Calibri" w:hAnsi="Calibri"/>
          <w:sz w:val="22"/>
          <w:szCs w:val="22"/>
        </w:rPr>
        <w:t>]</w:t>
      </w:r>
    </w:p>
    <w:p w:rsidR="005B2B48" w:rsidRPr="0015486D" w:rsidRDefault="005B2B48" w:rsidP="00377F8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bank.</w:t>
      </w:r>
      <w:r w:rsidR="004D1446" w:rsidRPr="0015486D">
        <w:rPr>
          <w:rFonts w:ascii="Calibri" w:hAnsi="Calibri"/>
          <w:sz w:val="22"/>
          <w:szCs w:val="22"/>
        </w:rPr>
        <w:t xml:space="preserve"> </w:t>
      </w:r>
      <w:proofErr w:type="gramStart"/>
      <w:r w:rsidR="00F31BFC" w:rsidRPr="0015486D">
        <w:rPr>
          <w:rFonts w:ascii="Calibri" w:hAnsi="Calibri"/>
          <w:sz w:val="22"/>
          <w:szCs w:val="22"/>
        </w:rPr>
        <w:t>spojení</w:t>
      </w:r>
      <w:proofErr w:type="gramEnd"/>
      <w:r w:rsidR="00F31BFC" w:rsidRPr="0015486D">
        <w:rPr>
          <w:rFonts w:ascii="Calibri" w:hAnsi="Calibri"/>
          <w:sz w:val="22"/>
          <w:szCs w:val="22"/>
        </w:rPr>
        <w:t>:</w:t>
      </w:r>
      <w:r w:rsidR="00F31BFC" w:rsidRPr="0015486D">
        <w:rPr>
          <w:rFonts w:ascii="Calibri" w:hAnsi="Calibri"/>
          <w:sz w:val="22"/>
          <w:szCs w:val="22"/>
        </w:rPr>
        <w:tab/>
      </w:r>
      <w:r w:rsidRPr="0015486D">
        <w:rPr>
          <w:rFonts w:ascii="Calibri" w:hAnsi="Calibri"/>
          <w:sz w:val="22"/>
          <w:szCs w:val="22"/>
        </w:rPr>
        <w:t>[</w:t>
      </w:r>
      <w:r w:rsidRPr="0015486D">
        <w:rPr>
          <w:rFonts w:ascii="Calibri" w:hAnsi="Calibri"/>
          <w:sz w:val="22"/>
          <w:szCs w:val="22"/>
          <w:highlight w:val="cyan"/>
        </w:rPr>
        <w:t>DOPLNÍ UCHAZEČ</w:t>
      </w:r>
      <w:r w:rsidRPr="0015486D">
        <w:rPr>
          <w:rFonts w:ascii="Calibri" w:hAnsi="Calibri"/>
          <w:sz w:val="22"/>
          <w:szCs w:val="22"/>
        </w:rPr>
        <w:t>]</w:t>
      </w:r>
    </w:p>
    <w:p w:rsidR="005B2B48" w:rsidRPr="0015486D" w:rsidRDefault="00F31BFC" w:rsidP="00377F85">
      <w:pPr>
        <w:pStyle w:val="Odstavec11"/>
        <w:numPr>
          <w:ilvl w:val="0"/>
          <w:numId w:val="0"/>
        </w:numPr>
        <w:spacing w:before="0" w:line="276" w:lineRule="auto"/>
        <w:ind w:right="227" w:firstLine="708"/>
        <w:jc w:val="both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číslo účtu:</w:t>
      </w:r>
      <w:r w:rsidRPr="0015486D">
        <w:rPr>
          <w:rFonts w:ascii="Calibri" w:hAnsi="Calibri"/>
          <w:sz w:val="22"/>
          <w:szCs w:val="22"/>
        </w:rPr>
        <w:tab/>
      </w:r>
      <w:r w:rsidR="005B2B48" w:rsidRPr="0015486D">
        <w:rPr>
          <w:rFonts w:ascii="Calibri" w:hAnsi="Calibri"/>
          <w:sz w:val="22"/>
          <w:szCs w:val="22"/>
        </w:rPr>
        <w:t>[</w:t>
      </w:r>
      <w:r w:rsidR="005B2B48" w:rsidRPr="0015486D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15486D">
        <w:rPr>
          <w:rFonts w:ascii="Calibri" w:hAnsi="Calibri"/>
          <w:sz w:val="22"/>
          <w:szCs w:val="22"/>
        </w:rPr>
        <w:t>]</w:t>
      </w:r>
    </w:p>
    <w:p w:rsidR="00F31BFC" w:rsidRPr="0015486D" w:rsidRDefault="00F31BFC" w:rsidP="00377F85">
      <w:pPr>
        <w:spacing w:after="0"/>
        <w:ind w:right="227" w:firstLine="708"/>
        <w:jc w:val="both"/>
      </w:pPr>
    </w:p>
    <w:p w:rsidR="005B2B48" w:rsidRPr="0015486D" w:rsidRDefault="00F31BFC" w:rsidP="00377F85">
      <w:pPr>
        <w:spacing w:after="0"/>
        <w:ind w:right="227" w:firstLine="708"/>
        <w:jc w:val="both"/>
      </w:pPr>
      <w:r w:rsidRPr="0015486D">
        <w:t xml:space="preserve">na straně druhé jako </w:t>
      </w:r>
      <w:r w:rsidR="007F0F4F">
        <w:t>zhotovitel</w:t>
      </w:r>
      <w:r w:rsidRPr="0015486D">
        <w:t xml:space="preserve"> (dále jen „</w:t>
      </w:r>
      <w:r w:rsidR="007F0F4F">
        <w:rPr>
          <w:b/>
        </w:rPr>
        <w:t>Zhotovitel</w:t>
      </w:r>
      <w:r w:rsidRPr="0015486D">
        <w:t>“)</w:t>
      </w:r>
    </w:p>
    <w:p w:rsidR="005B2B48" w:rsidRPr="0015486D" w:rsidRDefault="005B2B48" w:rsidP="00377F85">
      <w:pPr>
        <w:pStyle w:val="Textkomente"/>
        <w:spacing w:line="276" w:lineRule="auto"/>
        <w:ind w:right="227"/>
        <w:jc w:val="both"/>
        <w:rPr>
          <w:sz w:val="22"/>
          <w:szCs w:val="22"/>
        </w:rPr>
      </w:pPr>
    </w:p>
    <w:p w:rsidR="005B2B48" w:rsidRPr="0015486D" w:rsidRDefault="005B2B48" w:rsidP="00377F85">
      <w:pPr>
        <w:spacing w:after="0"/>
        <w:ind w:right="227"/>
        <w:jc w:val="both"/>
      </w:pPr>
      <w:r w:rsidRPr="0015486D">
        <w:t>(společně dále také</w:t>
      </w:r>
      <w:r w:rsidR="00F31BFC" w:rsidRPr="0015486D">
        <w:t xml:space="preserve"> jen</w:t>
      </w:r>
      <w:r w:rsidRPr="0015486D">
        <w:t xml:space="preserve"> jako „smluvní strany“)</w:t>
      </w:r>
    </w:p>
    <w:p w:rsidR="00D32C96" w:rsidRPr="0015486D" w:rsidRDefault="00D32C96" w:rsidP="00377F85">
      <w:pPr>
        <w:autoSpaceDE w:val="0"/>
        <w:autoSpaceDN w:val="0"/>
        <w:adjustRightInd w:val="0"/>
        <w:spacing w:after="0"/>
        <w:ind w:right="227"/>
        <w:jc w:val="both"/>
      </w:pPr>
    </w:p>
    <w:p w:rsidR="00F31BFC" w:rsidRPr="0015486D" w:rsidRDefault="005B2B48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  <w:r w:rsidRPr="00967220">
        <w:rPr>
          <w:rFonts w:ascii="Calibri" w:hAnsi="Calibri"/>
          <w:sz w:val="22"/>
          <w:szCs w:val="22"/>
        </w:rPr>
        <w:t xml:space="preserve">uzavírají na základě výsledku </w:t>
      </w:r>
      <w:r w:rsidR="00287DD9" w:rsidRPr="00967220">
        <w:rPr>
          <w:rFonts w:ascii="Calibri" w:hAnsi="Calibri"/>
          <w:sz w:val="22"/>
          <w:szCs w:val="22"/>
        </w:rPr>
        <w:t>výběrového</w:t>
      </w:r>
      <w:r w:rsidRPr="00967220">
        <w:rPr>
          <w:rFonts w:ascii="Calibri" w:hAnsi="Calibri"/>
          <w:sz w:val="22"/>
          <w:szCs w:val="22"/>
        </w:rPr>
        <w:t xml:space="preserve"> řízení k </w:t>
      </w:r>
      <w:r w:rsidR="00F20173" w:rsidRPr="00967220">
        <w:rPr>
          <w:rFonts w:ascii="Calibri" w:hAnsi="Calibri"/>
          <w:sz w:val="22"/>
          <w:szCs w:val="22"/>
        </w:rPr>
        <w:t>plnění veřejné zakázky na stavební práce s</w:t>
      </w:r>
      <w:r w:rsidRPr="00967220">
        <w:rPr>
          <w:rFonts w:ascii="Calibri" w:hAnsi="Calibri"/>
          <w:sz w:val="22"/>
          <w:szCs w:val="22"/>
        </w:rPr>
        <w:t xml:space="preserve"> názvem </w:t>
      </w:r>
      <w:r w:rsidR="00327B9E" w:rsidRPr="00967220">
        <w:rPr>
          <w:rFonts w:ascii="Calibri" w:hAnsi="Calibri"/>
          <w:sz w:val="22"/>
          <w:szCs w:val="22"/>
        </w:rPr>
        <w:t>„</w:t>
      </w:r>
      <w:r w:rsidR="00D12F86">
        <w:rPr>
          <w:rFonts w:ascii="Calibri" w:hAnsi="Calibri" w:cs="Arial"/>
          <w:sz w:val="22"/>
          <w:szCs w:val="22"/>
        </w:rPr>
        <w:t xml:space="preserve">Oprava parkovacích míst před bytovými domy </w:t>
      </w:r>
      <w:proofErr w:type="gramStart"/>
      <w:r w:rsidR="00D12F86">
        <w:rPr>
          <w:rFonts w:ascii="Calibri" w:hAnsi="Calibri" w:cs="Arial"/>
          <w:sz w:val="22"/>
          <w:szCs w:val="22"/>
        </w:rPr>
        <w:t>č.p.</w:t>
      </w:r>
      <w:proofErr w:type="gramEnd"/>
      <w:r w:rsidR="00D12F86">
        <w:rPr>
          <w:rFonts w:ascii="Calibri" w:hAnsi="Calibri" w:cs="Arial"/>
          <w:sz w:val="22"/>
          <w:szCs w:val="22"/>
        </w:rPr>
        <w:t xml:space="preserve"> 95, 96</w:t>
      </w:r>
      <w:r w:rsidR="004D7B9F" w:rsidRPr="00967220">
        <w:rPr>
          <w:rFonts w:ascii="Calibri" w:hAnsi="Calibri"/>
          <w:b/>
          <w:bCs/>
          <w:caps/>
          <w:sz w:val="22"/>
          <w:szCs w:val="22"/>
        </w:rPr>
        <w:t>“</w:t>
      </w:r>
      <w:r w:rsidR="00F31BFC" w:rsidRPr="00967220">
        <w:rPr>
          <w:rFonts w:ascii="Calibri" w:hAnsi="Calibri"/>
          <w:sz w:val="22"/>
          <w:szCs w:val="22"/>
        </w:rPr>
        <w:t xml:space="preserve"> tuto</w:t>
      </w:r>
    </w:p>
    <w:p w:rsidR="00F31BFC" w:rsidRPr="0015486D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</w:p>
    <w:p w:rsidR="00F31BFC" w:rsidRPr="0015486D" w:rsidRDefault="00F31BFC" w:rsidP="00377F85">
      <w:pPr>
        <w:spacing w:after="0"/>
        <w:ind w:right="227"/>
        <w:jc w:val="center"/>
      </w:pPr>
      <w:r w:rsidRPr="0015486D">
        <w:t>S M L O U V</w:t>
      </w:r>
      <w:r w:rsidR="00F5770F" w:rsidRPr="0015486D">
        <w:t> </w:t>
      </w:r>
      <w:r w:rsidRPr="0015486D">
        <w:t>U</w:t>
      </w:r>
      <w:r w:rsidR="00F5770F" w:rsidRPr="0015486D">
        <w:t xml:space="preserve">   O   D Í L O</w:t>
      </w:r>
    </w:p>
    <w:p w:rsidR="00F31BFC" w:rsidRPr="0015486D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jc w:val="center"/>
        <w:rPr>
          <w:rFonts w:ascii="Calibri" w:hAnsi="Calibri"/>
          <w:sz w:val="22"/>
          <w:szCs w:val="22"/>
        </w:rPr>
      </w:pPr>
      <w:r w:rsidRPr="0015486D">
        <w:rPr>
          <w:rFonts w:ascii="Calibri" w:hAnsi="Calibri"/>
          <w:sz w:val="22"/>
          <w:szCs w:val="22"/>
        </w:rPr>
        <w:t>(dále jen „</w:t>
      </w:r>
      <w:r w:rsidR="007F0F4F">
        <w:rPr>
          <w:rFonts w:ascii="Calibri" w:hAnsi="Calibri"/>
          <w:b/>
          <w:sz w:val="22"/>
          <w:szCs w:val="22"/>
        </w:rPr>
        <w:t>Smlouva</w:t>
      </w:r>
      <w:r w:rsidRPr="0015486D">
        <w:rPr>
          <w:rFonts w:ascii="Calibri" w:hAnsi="Calibri"/>
          <w:sz w:val="22"/>
          <w:szCs w:val="22"/>
        </w:rPr>
        <w:t>“)</w:t>
      </w:r>
    </w:p>
    <w:p w:rsidR="00F31BFC" w:rsidRDefault="00F31BFC" w:rsidP="00377F85">
      <w:pPr>
        <w:pStyle w:val="NormlnOdsazen"/>
        <w:numPr>
          <w:ilvl w:val="0"/>
          <w:numId w:val="0"/>
        </w:numPr>
        <w:spacing w:after="0" w:line="276" w:lineRule="auto"/>
        <w:ind w:right="227"/>
        <w:rPr>
          <w:rFonts w:ascii="Calibri" w:hAnsi="Calibri"/>
          <w:sz w:val="22"/>
          <w:szCs w:val="22"/>
        </w:rPr>
      </w:pPr>
    </w:p>
    <w:p w:rsidR="005171D0" w:rsidRPr="0015486D" w:rsidRDefault="005171D0" w:rsidP="00377F85">
      <w:pPr>
        <w:spacing w:after="0"/>
        <w:ind w:right="227"/>
        <w:jc w:val="both"/>
        <w:rPr>
          <w:color w:val="000000"/>
        </w:rPr>
      </w:pPr>
    </w:p>
    <w:p w:rsidR="005B2B48" w:rsidRPr="0015486D" w:rsidRDefault="005B2B48" w:rsidP="00377F85">
      <w:pPr>
        <w:spacing w:after="0"/>
        <w:ind w:right="227"/>
        <w:jc w:val="center"/>
        <w:rPr>
          <w:b/>
        </w:rPr>
      </w:pPr>
      <w:r w:rsidRPr="0015486D">
        <w:rPr>
          <w:b/>
        </w:rPr>
        <w:t>I.</w:t>
      </w:r>
    </w:p>
    <w:p w:rsidR="00BE6366" w:rsidRPr="0015486D" w:rsidRDefault="009E1D90" w:rsidP="00377F85">
      <w:pPr>
        <w:spacing w:after="0"/>
        <w:ind w:right="227"/>
        <w:jc w:val="center"/>
        <w:rPr>
          <w:b/>
        </w:rPr>
      </w:pPr>
      <w:r w:rsidRPr="0015486D">
        <w:rPr>
          <w:b/>
        </w:rPr>
        <w:t xml:space="preserve">PŘEDMĚT </w:t>
      </w:r>
      <w:r w:rsidR="007F0F4F">
        <w:rPr>
          <w:b/>
        </w:rPr>
        <w:t>SMLOUVY</w:t>
      </w:r>
    </w:p>
    <w:p w:rsidR="00BE6366" w:rsidRPr="0015486D" w:rsidRDefault="00BE6366" w:rsidP="00377F85">
      <w:pPr>
        <w:spacing w:after="0"/>
        <w:ind w:right="227"/>
        <w:jc w:val="both"/>
        <w:rPr>
          <w:b/>
        </w:rPr>
      </w:pPr>
    </w:p>
    <w:p w:rsidR="00F20173" w:rsidRPr="0015486D" w:rsidRDefault="00BE6366" w:rsidP="00377F85">
      <w:pPr>
        <w:spacing w:after="0"/>
        <w:ind w:right="227" w:hanging="567"/>
        <w:jc w:val="both"/>
      </w:pPr>
      <w:r w:rsidRPr="0015486D">
        <w:t>1/</w:t>
      </w:r>
      <w:r w:rsidRPr="0015486D">
        <w:tab/>
      </w:r>
      <w:r w:rsidR="007F0F4F">
        <w:t>Zhotovitel</w:t>
      </w:r>
      <w:r w:rsidR="005B2B48" w:rsidRPr="0015486D">
        <w:t xml:space="preserve"> se v rozsahu a za podmínek stanovených touto </w:t>
      </w:r>
      <w:r w:rsidR="007F0F4F">
        <w:t>Smlouvou</w:t>
      </w:r>
      <w:r w:rsidR="005B2B48" w:rsidRPr="0015486D">
        <w:t xml:space="preserve"> zavazuje </w:t>
      </w:r>
      <w:r w:rsidR="00F20173" w:rsidRPr="0015486D">
        <w:t>provést na svůj náklad a nebezpečí pro</w:t>
      </w:r>
      <w:r w:rsidR="005B2B48" w:rsidRPr="0015486D">
        <w:t xml:space="preserve"> </w:t>
      </w:r>
      <w:r w:rsidR="007F0F4F">
        <w:t>Objednatel</w:t>
      </w:r>
      <w:r w:rsidR="00366DEF" w:rsidRPr="0015486D">
        <w:t>e</w:t>
      </w:r>
      <w:r w:rsidR="005B2B48" w:rsidRPr="0015486D">
        <w:t xml:space="preserve"> </w:t>
      </w:r>
      <w:r w:rsidR="007F0F4F">
        <w:t>Dílo</w:t>
      </w:r>
      <w:r w:rsidR="005B2B48" w:rsidRPr="0015486D">
        <w:t xml:space="preserve"> specifikované</w:t>
      </w:r>
      <w:r w:rsidR="00F20173" w:rsidRPr="0015486D">
        <w:t xml:space="preserve"> v příloze č. </w:t>
      </w:r>
      <w:r w:rsidR="00BC3E59" w:rsidRPr="0015486D">
        <w:t>1</w:t>
      </w:r>
      <w:r w:rsidR="005B2B48" w:rsidRPr="0015486D">
        <w:t xml:space="preserve"> této </w:t>
      </w:r>
      <w:r w:rsidR="007F0F4F">
        <w:t>Smlouvy</w:t>
      </w:r>
      <w:r w:rsidR="005B2B48" w:rsidRPr="0015486D">
        <w:t xml:space="preserve"> (dále jen </w:t>
      </w:r>
      <w:r w:rsidR="00F20173" w:rsidRPr="0015486D">
        <w:rPr>
          <w:b/>
        </w:rPr>
        <w:t>„</w:t>
      </w:r>
      <w:r w:rsidR="007F0F4F">
        <w:rPr>
          <w:b/>
        </w:rPr>
        <w:t>Dílo</w:t>
      </w:r>
      <w:r w:rsidR="005B2B48" w:rsidRPr="0015486D">
        <w:rPr>
          <w:b/>
        </w:rPr>
        <w:t>“</w:t>
      </w:r>
      <w:r w:rsidR="005B2B48" w:rsidRPr="0015486D">
        <w:t xml:space="preserve">) </w:t>
      </w:r>
      <w:r w:rsidR="00B46913" w:rsidRPr="0015486D">
        <w:t>a </w:t>
      </w:r>
      <w:r w:rsidR="007F0F4F">
        <w:t>Objednatel</w:t>
      </w:r>
      <w:r w:rsidR="00F20173" w:rsidRPr="0015486D">
        <w:t xml:space="preserve"> se zavazuje </w:t>
      </w:r>
      <w:r w:rsidR="007F0F4F">
        <w:t>Dílo</w:t>
      </w:r>
      <w:r w:rsidR="00F20173" w:rsidRPr="0015486D">
        <w:t xml:space="preserve"> převzít a zaplatit za něj cenu </w:t>
      </w:r>
      <w:r w:rsidR="007F0F4F">
        <w:t>Díla</w:t>
      </w:r>
      <w:r w:rsidR="00F20173" w:rsidRPr="0015486D">
        <w:t xml:space="preserve">. </w:t>
      </w:r>
      <w:r w:rsidR="005B2B48" w:rsidRPr="0015486D">
        <w:t xml:space="preserve">Přesná specifikace </w:t>
      </w:r>
      <w:r w:rsidR="007F0F4F">
        <w:t>Díla</w:t>
      </w:r>
      <w:r w:rsidR="005B2B48" w:rsidRPr="0015486D">
        <w:t xml:space="preserve"> je uved</w:t>
      </w:r>
      <w:r w:rsidR="00D1692B" w:rsidRPr="0015486D">
        <w:t>ena v p</w:t>
      </w:r>
      <w:r w:rsidR="005B2B48" w:rsidRPr="0015486D">
        <w:t xml:space="preserve">říloze č. </w:t>
      </w:r>
      <w:r w:rsidR="002C63FB" w:rsidRPr="0015486D">
        <w:t>1</w:t>
      </w:r>
      <w:r w:rsidR="0005197A" w:rsidRPr="0015486D">
        <w:t xml:space="preserve"> </w:t>
      </w:r>
      <w:r w:rsidR="00BC3E59" w:rsidRPr="0015486D">
        <w:t xml:space="preserve">(příloha </w:t>
      </w:r>
      <w:proofErr w:type="gramStart"/>
      <w:r w:rsidR="00BC3E59" w:rsidRPr="0015486D">
        <w:t xml:space="preserve">č. 2 </w:t>
      </w:r>
      <w:r w:rsidR="00AA3C8A">
        <w:t>Oprava</w:t>
      </w:r>
      <w:proofErr w:type="gramEnd"/>
      <w:r w:rsidR="00AA3C8A">
        <w:t xml:space="preserve"> kaple soutěž slepý</w:t>
      </w:r>
      <w:r w:rsidR="005B2B48" w:rsidRPr="0015486D">
        <w:t>)</w:t>
      </w:r>
      <w:r w:rsidR="00C173F1" w:rsidRPr="0015486D">
        <w:t xml:space="preserve"> </w:t>
      </w:r>
      <w:r w:rsidR="005B2B48" w:rsidRPr="0015486D">
        <w:t xml:space="preserve">této </w:t>
      </w:r>
      <w:r w:rsidR="007F0F4F">
        <w:t>Smlouvy</w:t>
      </w:r>
      <w:r w:rsidR="005B2B48" w:rsidRPr="0015486D">
        <w:t>, která tvoří její nedílnou součást.</w:t>
      </w:r>
    </w:p>
    <w:p w:rsidR="000D3158" w:rsidRPr="0015486D" w:rsidRDefault="00BE6366" w:rsidP="00377F85">
      <w:pPr>
        <w:spacing w:after="0"/>
        <w:ind w:right="227" w:hanging="567"/>
        <w:jc w:val="both"/>
      </w:pPr>
      <w:r w:rsidRPr="0015486D">
        <w:lastRenderedPageBreak/>
        <w:t>2/</w:t>
      </w:r>
      <w:r w:rsidRPr="0015486D">
        <w:tab/>
      </w:r>
      <w:r w:rsidR="007F0F4F">
        <w:rPr>
          <w:bCs/>
          <w:iCs/>
        </w:rPr>
        <w:t>Zhotovitel</w:t>
      </w:r>
      <w:r w:rsidR="005B2B48" w:rsidRPr="0015486D">
        <w:rPr>
          <w:bCs/>
          <w:iCs/>
        </w:rPr>
        <w:t xml:space="preserve"> potvrzuje, že se v plném rozsahu seznámil s rozsahem a povahou požadovaného plnění dle této </w:t>
      </w:r>
      <w:r w:rsidR="007F0F4F">
        <w:rPr>
          <w:bCs/>
          <w:iCs/>
        </w:rPr>
        <w:t>Smlouvy</w:t>
      </w:r>
      <w:r w:rsidR="005B2B48" w:rsidRPr="0015486D">
        <w:rPr>
          <w:bCs/>
          <w:iCs/>
        </w:rPr>
        <w:t xml:space="preserve">, že jsou mu známy jejich veškeré technické, kvalitativní a jiné podmínky a že disponuje takovými kapacitami a odbornými znalostmi, které jsou k plnění nezbytné. </w:t>
      </w:r>
      <w:r w:rsidR="007F0F4F">
        <w:t>Zhotovitel</w:t>
      </w:r>
      <w:r w:rsidR="004B6343" w:rsidRPr="0015486D">
        <w:t xml:space="preserve"> jako odborný dodavatel prací prohlašuje, že se </w:t>
      </w:r>
      <w:r w:rsidR="00A74755" w:rsidRPr="0015486D">
        <w:t>v rámci výběrového řízení řádně seznámil</w:t>
      </w:r>
      <w:r w:rsidR="004B6343" w:rsidRPr="0015486D">
        <w:t xml:space="preserve"> </w:t>
      </w:r>
      <w:r w:rsidR="00A74755" w:rsidRPr="0015486D">
        <w:t>s</w:t>
      </w:r>
      <w:r w:rsidR="00F543F8">
        <w:t> příslušnou dokumentací</w:t>
      </w:r>
      <w:r w:rsidR="00A74755" w:rsidRPr="0015486D">
        <w:t xml:space="preserve"> </w:t>
      </w:r>
      <w:r w:rsidR="004B6343" w:rsidRPr="0015486D">
        <w:t xml:space="preserve">a </w:t>
      </w:r>
      <w:r w:rsidR="00F67E52" w:rsidRPr="0015486D">
        <w:t xml:space="preserve">s poměry na staveništi, a to s dostatečným předstihem před podpisem této </w:t>
      </w:r>
      <w:r w:rsidR="007F0F4F">
        <w:t>Smlouvy</w:t>
      </w:r>
      <w:r w:rsidR="00F67E52" w:rsidRPr="0015486D">
        <w:t>.</w:t>
      </w:r>
    </w:p>
    <w:p w:rsidR="000E152E" w:rsidRPr="0015486D" w:rsidRDefault="000E152E" w:rsidP="00377F85">
      <w:pPr>
        <w:spacing w:after="0"/>
        <w:ind w:right="227" w:hanging="567"/>
        <w:jc w:val="both"/>
      </w:pPr>
      <w:r w:rsidRPr="0015486D">
        <w:t>3/</w:t>
      </w:r>
      <w:r w:rsidRPr="0015486D">
        <w:tab/>
        <w:t>Ve smyslu § 1751 odst. 1 zákona č. 89/2012, občanský zákoník, ve znění pozdějších předpisů, jsou</w:t>
      </w:r>
      <w:r w:rsidR="005C0316" w:rsidRPr="0015486D">
        <w:t xml:space="preserve"> nedílnou </w:t>
      </w:r>
      <w:r w:rsidRPr="0015486D">
        <w:t xml:space="preserve">součástí této </w:t>
      </w:r>
      <w:r w:rsidR="007F0F4F">
        <w:t>Smlouvy</w:t>
      </w:r>
      <w:r w:rsidRPr="0015486D">
        <w:t xml:space="preserve"> </w:t>
      </w:r>
      <w:r w:rsidR="001D3847">
        <w:t>též „Další</w:t>
      </w:r>
      <w:r w:rsidRPr="0015486D">
        <w:t xml:space="preserve"> obchodní podmínky</w:t>
      </w:r>
      <w:r w:rsidR="001D3847">
        <w:t>“</w:t>
      </w:r>
      <w:r w:rsidRPr="0015486D">
        <w:t xml:space="preserve">, jenž tvoří přílohu č. </w:t>
      </w:r>
      <w:r w:rsidR="001D3847">
        <w:t xml:space="preserve">3 </w:t>
      </w:r>
      <w:proofErr w:type="gramStart"/>
      <w:r w:rsidR="001D3847">
        <w:t>této</w:t>
      </w:r>
      <w:proofErr w:type="gramEnd"/>
      <w:r w:rsidR="001D3847">
        <w:t xml:space="preserve"> </w:t>
      </w:r>
      <w:r w:rsidR="007F0F4F">
        <w:t>Smlouvy</w:t>
      </w:r>
      <w:r w:rsidRPr="0015486D">
        <w:t xml:space="preserve">. </w:t>
      </w:r>
      <w:r w:rsidR="001D3847">
        <w:t xml:space="preserve">Podpisem této </w:t>
      </w:r>
      <w:r w:rsidR="007F0F4F">
        <w:t>Smlouvy</w:t>
      </w:r>
      <w:r w:rsidR="001D3847">
        <w:t xml:space="preserve"> </w:t>
      </w:r>
      <w:r w:rsidR="007F0F4F">
        <w:t>Zhotovitel</w:t>
      </w:r>
      <w:r w:rsidR="001D3847">
        <w:t xml:space="preserve"> potvrzujete, že převzal „Další obchodní podmínky“ a že jsou mu všechna jejich ustanovení srozumitelná, považuje je za dostatečně určitá a projevuje souhlas být vázán </w:t>
      </w:r>
      <w:r w:rsidR="001D3847" w:rsidRPr="00C75623">
        <w:t>těmito podmínkami.</w:t>
      </w:r>
      <w:r w:rsidR="00707AB3" w:rsidRPr="00C75623">
        <w:t xml:space="preserve"> </w:t>
      </w:r>
      <w:r w:rsidR="00707AB3" w:rsidRPr="00C75623">
        <w:rPr>
          <w:rFonts w:cs="Tahoma"/>
          <w:shd w:val="clear" w:color="auto" w:fill="FFFFFF"/>
        </w:rPr>
        <w:t>Odchylná ujednání ve smlouvě mají před zněním Dalších obchodních podmínek přednost.</w:t>
      </w:r>
    </w:p>
    <w:p w:rsidR="0061044A" w:rsidRPr="0015486D" w:rsidRDefault="0061044A" w:rsidP="00377F85">
      <w:pPr>
        <w:spacing w:after="0"/>
        <w:ind w:right="227"/>
        <w:jc w:val="both"/>
        <w:rPr>
          <w:b/>
        </w:rPr>
      </w:pPr>
    </w:p>
    <w:p w:rsidR="00CC3862" w:rsidRPr="0015486D" w:rsidRDefault="00B85244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I</w:t>
      </w:r>
      <w:r w:rsidR="00CC3862" w:rsidRPr="0015486D">
        <w:rPr>
          <w:b/>
        </w:rPr>
        <w:t>I.</w:t>
      </w:r>
    </w:p>
    <w:p w:rsidR="004B6343" w:rsidRPr="0015486D" w:rsidRDefault="009E1D90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DOBA A MÍSTO PLNĚNÍ</w:t>
      </w:r>
    </w:p>
    <w:p w:rsidR="006B5213" w:rsidRPr="0015486D" w:rsidRDefault="006B5213" w:rsidP="00377F85">
      <w:pPr>
        <w:spacing w:after="0"/>
        <w:ind w:right="227"/>
        <w:jc w:val="both"/>
        <w:rPr>
          <w:b/>
        </w:rPr>
      </w:pPr>
    </w:p>
    <w:p w:rsidR="004B6343" w:rsidRPr="0015486D" w:rsidRDefault="006B5213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Doba</w:t>
      </w:r>
    </w:p>
    <w:p w:rsidR="00EB43A8" w:rsidRPr="0015486D" w:rsidRDefault="00EB43A8" w:rsidP="00377F85">
      <w:pPr>
        <w:spacing w:after="0"/>
        <w:ind w:right="227" w:hanging="567"/>
        <w:jc w:val="both"/>
        <w:rPr>
          <w:b/>
        </w:rPr>
      </w:pPr>
    </w:p>
    <w:p w:rsidR="00CC3862" w:rsidRPr="0015486D" w:rsidRDefault="004B6343" w:rsidP="00377F85">
      <w:pPr>
        <w:spacing w:after="0"/>
        <w:ind w:right="227" w:hanging="567"/>
        <w:jc w:val="both"/>
      </w:pPr>
      <w:r w:rsidRPr="0015486D">
        <w:t xml:space="preserve">1/ </w:t>
      </w:r>
      <w:r w:rsidRPr="0015486D">
        <w:tab/>
      </w:r>
      <w:r w:rsidR="007F0F4F">
        <w:t>Zhotovitel</w:t>
      </w:r>
      <w:r w:rsidR="00CC3862" w:rsidRPr="0015486D">
        <w:t xml:space="preserve"> a </w:t>
      </w:r>
      <w:r w:rsidR="007F0F4F">
        <w:t>Objednatel</w:t>
      </w:r>
      <w:r w:rsidR="00CC3862" w:rsidRPr="0015486D">
        <w:t xml:space="preserve"> ujednávají, že </w:t>
      </w:r>
      <w:r w:rsidR="007F0F4F">
        <w:t>Dílo</w:t>
      </w:r>
      <w:r w:rsidR="00CC3862" w:rsidRPr="0015486D">
        <w:t xml:space="preserve"> bude provedeno nejpozději do </w:t>
      </w:r>
      <w:r w:rsidR="00AA3C8A">
        <w:t>1</w:t>
      </w:r>
      <w:r w:rsidR="00CC78BB">
        <w:t xml:space="preserve">0. </w:t>
      </w:r>
      <w:r w:rsidR="00AA3C8A">
        <w:t>září</w:t>
      </w:r>
      <w:r w:rsidR="00CC78BB">
        <w:t xml:space="preserve"> 2016</w:t>
      </w:r>
      <w:r w:rsidR="000E48E9">
        <w:t>.</w:t>
      </w:r>
    </w:p>
    <w:p w:rsidR="006B5213" w:rsidRPr="0015486D" w:rsidRDefault="00CC3862" w:rsidP="00377F85">
      <w:pPr>
        <w:spacing w:after="0"/>
        <w:ind w:right="227" w:hanging="567"/>
        <w:jc w:val="both"/>
      </w:pPr>
      <w:r w:rsidRPr="0015486D">
        <w:t>2/</w:t>
      </w:r>
      <w:r w:rsidRPr="0015486D">
        <w:tab/>
      </w:r>
      <w:r w:rsidR="006B5213" w:rsidRPr="0015486D">
        <w:t xml:space="preserve">V případě prodlení </w:t>
      </w:r>
      <w:r w:rsidR="007F0F4F">
        <w:t>Zhotovitel</w:t>
      </w:r>
      <w:r w:rsidR="006B5213" w:rsidRPr="0015486D">
        <w:t xml:space="preserve">e se splněním termínu uvedeného v čl. II odst. </w:t>
      </w:r>
      <w:r w:rsidR="00733210" w:rsidRPr="0015486D">
        <w:t>1</w:t>
      </w:r>
      <w:r w:rsidR="006B5213" w:rsidRPr="0015486D">
        <w:t xml:space="preserve">/ </w:t>
      </w:r>
      <w:r w:rsidR="007F0F4F">
        <w:t>Smlouvy</w:t>
      </w:r>
      <w:r w:rsidR="006B5213" w:rsidRPr="0015486D">
        <w:t xml:space="preserve">, je </w:t>
      </w:r>
      <w:r w:rsidR="007F0F4F">
        <w:t>Objednatel</w:t>
      </w:r>
      <w:r w:rsidR="006B5213" w:rsidRPr="0015486D">
        <w:t xml:space="preserve"> oprávněn požadovat po </w:t>
      </w:r>
      <w:r w:rsidR="007F0F4F">
        <w:t>Zhotovitel</w:t>
      </w:r>
      <w:r w:rsidR="006B5213" w:rsidRPr="0015486D">
        <w:t xml:space="preserve">i zaplacení smluvní </w:t>
      </w:r>
      <w:r w:rsidR="006B5213" w:rsidRPr="000E48E9">
        <w:t xml:space="preserve">pokuty ve výši 0,1 % z ceny </w:t>
      </w:r>
      <w:r w:rsidR="007F0F4F" w:rsidRPr="000E48E9">
        <w:t>Díla</w:t>
      </w:r>
      <w:r w:rsidR="006B5213" w:rsidRPr="000E48E9">
        <w:t xml:space="preserve"> za každý započatý den prodlení, čímž není dotčen nárok </w:t>
      </w:r>
      <w:r w:rsidR="007F0F4F" w:rsidRPr="000E48E9">
        <w:t>Objednatel</w:t>
      </w:r>
      <w:r w:rsidR="006B5213" w:rsidRPr="000E48E9">
        <w:t>e na náhradu škody v plném</w:t>
      </w:r>
      <w:r w:rsidR="006B5213" w:rsidRPr="0015486D">
        <w:t xml:space="preserve"> rozsahu. Celková výše smluvní pokuty není omezena. </w:t>
      </w:r>
    </w:p>
    <w:p w:rsidR="00EE3545" w:rsidRPr="0015486D" w:rsidRDefault="00EE3545" w:rsidP="00377F85">
      <w:pPr>
        <w:spacing w:after="0"/>
        <w:ind w:right="227" w:hanging="567"/>
        <w:jc w:val="both"/>
      </w:pPr>
    </w:p>
    <w:p w:rsidR="005C0316" w:rsidRPr="0015486D" w:rsidRDefault="005C0316" w:rsidP="00FF7B63">
      <w:pPr>
        <w:spacing w:after="0"/>
        <w:ind w:right="227"/>
        <w:jc w:val="both"/>
      </w:pPr>
    </w:p>
    <w:p w:rsidR="00F17F62" w:rsidRPr="0015486D" w:rsidRDefault="006B5213" w:rsidP="005C0316">
      <w:pPr>
        <w:spacing w:after="0"/>
        <w:ind w:right="227"/>
        <w:jc w:val="center"/>
        <w:rPr>
          <w:b/>
        </w:rPr>
      </w:pPr>
      <w:r w:rsidRPr="0015486D">
        <w:rPr>
          <w:b/>
        </w:rPr>
        <w:t>Místo</w:t>
      </w:r>
    </w:p>
    <w:p w:rsidR="009E1D90" w:rsidRPr="0015486D" w:rsidRDefault="009E1D90" w:rsidP="00377F85">
      <w:pPr>
        <w:spacing w:after="0"/>
        <w:ind w:right="227"/>
        <w:jc w:val="both"/>
        <w:rPr>
          <w:b/>
        </w:rPr>
      </w:pPr>
    </w:p>
    <w:p w:rsidR="00B20648" w:rsidRPr="0015486D" w:rsidRDefault="005C0316" w:rsidP="00377F85">
      <w:pPr>
        <w:spacing w:after="0"/>
        <w:ind w:right="227" w:hanging="567"/>
        <w:jc w:val="both"/>
      </w:pPr>
      <w:r w:rsidRPr="0015486D">
        <w:t>3</w:t>
      </w:r>
      <w:r w:rsidR="004E5C47" w:rsidRPr="0015486D">
        <w:t>/</w:t>
      </w:r>
      <w:r w:rsidR="004E5C47" w:rsidRPr="0015486D">
        <w:tab/>
        <w:t xml:space="preserve">Místo plnění </w:t>
      </w:r>
      <w:r w:rsidR="00AA3C8A">
        <w:t>je kaple Nejsvětější Trojice</w:t>
      </w:r>
      <w:r w:rsidR="00CC78BB">
        <w:t xml:space="preserve"> v Teplicích nad Bečvou</w:t>
      </w:r>
      <w:r w:rsidR="004E5C47" w:rsidRPr="0015486D">
        <w:t>.</w:t>
      </w:r>
      <w:r w:rsidR="00FF7B63">
        <w:t xml:space="preserve"> </w:t>
      </w:r>
    </w:p>
    <w:p w:rsidR="005C0316" w:rsidRDefault="005C0316" w:rsidP="00377F85">
      <w:pPr>
        <w:spacing w:after="0"/>
        <w:ind w:right="227" w:hanging="567"/>
        <w:jc w:val="both"/>
      </w:pPr>
    </w:p>
    <w:p w:rsidR="00FF7B63" w:rsidRPr="0015486D" w:rsidRDefault="00FF7B63" w:rsidP="00377F85">
      <w:pPr>
        <w:spacing w:after="0"/>
        <w:ind w:right="227" w:hanging="567"/>
        <w:jc w:val="both"/>
      </w:pPr>
    </w:p>
    <w:p w:rsidR="005C0316" w:rsidRPr="005C0316" w:rsidRDefault="005C0316" w:rsidP="005C0316">
      <w:pPr>
        <w:spacing w:after="0"/>
        <w:ind w:right="227"/>
        <w:jc w:val="center"/>
        <w:rPr>
          <w:b/>
        </w:rPr>
      </w:pPr>
      <w:r w:rsidRPr="005C0316">
        <w:rPr>
          <w:b/>
        </w:rPr>
        <w:t>III.</w:t>
      </w:r>
    </w:p>
    <w:p w:rsidR="005C0316" w:rsidRPr="005C0316" w:rsidRDefault="005C0316" w:rsidP="005C0316">
      <w:pPr>
        <w:spacing w:after="0"/>
        <w:ind w:right="227"/>
        <w:jc w:val="center"/>
        <w:rPr>
          <w:b/>
        </w:rPr>
      </w:pPr>
      <w:r w:rsidRPr="005C0316">
        <w:rPr>
          <w:b/>
        </w:rPr>
        <w:t>CENA A PLATEBNÍ PODMÍNKY</w:t>
      </w:r>
    </w:p>
    <w:p w:rsidR="005C0316" w:rsidRPr="005C0316" w:rsidRDefault="005C0316" w:rsidP="005C0316">
      <w:pPr>
        <w:spacing w:after="0"/>
        <w:ind w:right="227"/>
        <w:jc w:val="center"/>
        <w:rPr>
          <w:b/>
        </w:rPr>
      </w:pPr>
    </w:p>
    <w:p w:rsidR="005C0316" w:rsidRPr="005C0316" w:rsidRDefault="005C0316" w:rsidP="005C0316">
      <w:pPr>
        <w:spacing w:after="0"/>
        <w:ind w:right="227"/>
        <w:jc w:val="center"/>
        <w:rPr>
          <w:b/>
          <w:bCs/>
        </w:rPr>
      </w:pPr>
      <w:bookmarkStart w:id="1" w:name="ČÁST_VI._CENA_DÍLA"/>
      <w:r w:rsidRPr="005C0316">
        <w:rPr>
          <w:b/>
          <w:bCs/>
        </w:rPr>
        <w:t xml:space="preserve">Cena </w:t>
      </w:r>
      <w:r w:rsidR="007F0F4F">
        <w:rPr>
          <w:b/>
          <w:bCs/>
        </w:rPr>
        <w:t>Díla</w:t>
      </w:r>
      <w:bookmarkEnd w:id="1"/>
    </w:p>
    <w:p w:rsidR="005C0316" w:rsidRPr="0015486D" w:rsidRDefault="005C0316" w:rsidP="00377F85">
      <w:pPr>
        <w:spacing w:after="0"/>
        <w:ind w:right="227" w:hanging="567"/>
        <w:jc w:val="both"/>
      </w:pPr>
    </w:p>
    <w:p w:rsidR="005C0316" w:rsidRPr="00E66CA5" w:rsidRDefault="005C0316" w:rsidP="005C0316">
      <w:pPr>
        <w:spacing w:after="0"/>
        <w:ind w:right="227" w:hanging="567"/>
        <w:jc w:val="both"/>
        <w:rPr>
          <w:bCs/>
        </w:rPr>
      </w:pPr>
      <w:r w:rsidRPr="0015486D">
        <w:t>1/</w:t>
      </w:r>
      <w:r w:rsidRPr="0015486D">
        <w:tab/>
      </w:r>
      <w:r w:rsidR="008E4593" w:rsidRPr="0015486D">
        <w:t xml:space="preserve">Cena </w:t>
      </w:r>
      <w:r w:rsidR="007F0F4F">
        <w:t>Díla</w:t>
      </w:r>
      <w:r w:rsidR="008E4593" w:rsidRPr="0015486D">
        <w:t xml:space="preserve"> je stanovena dohodou smluvních stran a vychází z cenové nabídky </w:t>
      </w:r>
      <w:r w:rsidR="007F0F4F">
        <w:t>Zhotovitel</w:t>
      </w:r>
      <w:r w:rsidR="008E4593" w:rsidRPr="0015486D">
        <w:t xml:space="preserve">e, kalkulované v rámci výběrového řízení na předmět plnění této </w:t>
      </w:r>
      <w:r w:rsidR="007F0F4F">
        <w:t>Smlouvy</w:t>
      </w:r>
      <w:r w:rsidR="008E4593" w:rsidRPr="0015486D">
        <w:t xml:space="preserve">. </w:t>
      </w:r>
      <w:r w:rsidR="007F0F4F">
        <w:t>Objednatel</w:t>
      </w:r>
      <w:r w:rsidR="008E4593" w:rsidRPr="0015486D">
        <w:t xml:space="preserve"> a </w:t>
      </w:r>
      <w:r w:rsidR="007F0F4F">
        <w:t>Zhotovitel</w:t>
      </w:r>
      <w:r w:rsidR="008E4593" w:rsidRPr="0015486D">
        <w:t xml:space="preserve"> ujednávají, že cena </w:t>
      </w:r>
      <w:r w:rsidR="007F0F4F">
        <w:t>Díla</w:t>
      </w:r>
      <w:r w:rsidR="008E4593" w:rsidRPr="0015486D">
        <w:t xml:space="preserve"> je stanovena na základě </w:t>
      </w:r>
      <w:r w:rsidR="008E4593" w:rsidRPr="0015486D">
        <w:rPr>
          <w:color w:val="000000"/>
        </w:rPr>
        <w:t xml:space="preserve">projektové dokumentace pro provedení stavby předané </w:t>
      </w:r>
      <w:r w:rsidR="007F0F4F">
        <w:rPr>
          <w:color w:val="000000"/>
        </w:rPr>
        <w:t>Objednatel</w:t>
      </w:r>
      <w:r w:rsidR="008E4593" w:rsidRPr="0015486D">
        <w:rPr>
          <w:color w:val="000000"/>
        </w:rPr>
        <w:t xml:space="preserve">em </w:t>
      </w:r>
      <w:r w:rsidR="007F0F4F">
        <w:rPr>
          <w:color w:val="000000"/>
        </w:rPr>
        <w:t>Zhotovitel</w:t>
      </w:r>
      <w:r w:rsidR="008E4593" w:rsidRPr="0015486D">
        <w:rPr>
          <w:color w:val="000000"/>
        </w:rPr>
        <w:t xml:space="preserve">i a je daná </w:t>
      </w:r>
      <w:r w:rsidR="008E4593" w:rsidRPr="0015486D">
        <w:t xml:space="preserve">položkovým rozpočtem (příloha č. </w:t>
      </w:r>
      <w:r w:rsidR="00245383">
        <w:t>1</w:t>
      </w:r>
      <w:r w:rsidR="008E4593" w:rsidRPr="0015486D">
        <w:t xml:space="preserve"> této </w:t>
      </w:r>
      <w:r w:rsidR="007F0F4F">
        <w:t>Smlouvy</w:t>
      </w:r>
      <w:r w:rsidR="008E4593" w:rsidRPr="0015486D">
        <w:t xml:space="preserve">). </w:t>
      </w:r>
      <w:r w:rsidR="008E4593" w:rsidRPr="00E66CA5">
        <w:t xml:space="preserve">Smluvní strany zaručují úplnost a závaznost tohoto rozpočtu. </w:t>
      </w:r>
    </w:p>
    <w:p w:rsidR="00516489" w:rsidRPr="00516489" w:rsidRDefault="005C0316" w:rsidP="00516489">
      <w:pPr>
        <w:spacing w:after="0"/>
        <w:ind w:right="227" w:hanging="567"/>
        <w:jc w:val="both"/>
      </w:pPr>
      <w:r w:rsidRPr="00E66CA5">
        <w:rPr>
          <w:bCs/>
        </w:rPr>
        <w:t>2/</w:t>
      </w:r>
      <w:r w:rsidRPr="00E66CA5">
        <w:rPr>
          <w:bCs/>
        </w:rPr>
        <w:tab/>
      </w:r>
      <w:r w:rsidR="007F0F4F" w:rsidRPr="00E66CA5">
        <w:t>Objednatel</w:t>
      </w:r>
      <w:r w:rsidR="00317F92" w:rsidRPr="0015486D">
        <w:t xml:space="preserve"> se zavazuje uhradit </w:t>
      </w:r>
      <w:r w:rsidR="007F0F4F">
        <w:t>Zhotovitel</w:t>
      </w:r>
      <w:r w:rsidR="00317F92" w:rsidRPr="0015486D">
        <w:t xml:space="preserve">i za provedení </w:t>
      </w:r>
      <w:r w:rsidR="007F0F4F">
        <w:t>Díla</w:t>
      </w:r>
      <w:r w:rsidR="00317F92" w:rsidRPr="0015486D">
        <w:t xml:space="preserve"> a splnění všech ostatních závazků uvedených v této smlouvě sjednanou celkovou cenu </w:t>
      </w:r>
      <w:r w:rsidR="007F0F4F">
        <w:t>Díla</w:t>
      </w:r>
      <w:r w:rsidR="00317F92" w:rsidRPr="0015486D">
        <w:t xml:space="preserve"> ve výši [</w:t>
      </w:r>
      <w:r w:rsidR="00317F92" w:rsidRPr="0015486D">
        <w:rPr>
          <w:highlight w:val="cyan"/>
        </w:rPr>
        <w:t>DOPLNÍ UCHAZEČ</w:t>
      </w:r>
      <w:r w:rsidR="00317F92" w:rsidRPr="0015486D">
        <w:t>],- Kč bez DPH (slovy: [</w:t>
      </w:r>
      <w:r w:rsidR="00317F92" w:rsidRPr="0015486D">
        <w:rPr>
          <w:highlight w:val="cyan"/>
        </w:rPr>
        <w:t>DOPLNÍ UCHAZEČ</w:t>
      </w:r>
      <w:r w:rsidR="00317F92" w:rsidRPr="0015486D">
        <w:t>] korun českých), DPH ve výši 21% činí [</w:t>
      </w:r>
      <w:r w:rsidR="00317F92" w:rsidRPr="0015486D">
        <w:rPr>
          <w:highlight w:val="cyan"/>
        </w:rPr>
        <w:t>DOPLNÍ UCHAZEČ</w:t>
      </w:r>
      <w:r w:rsidR="00317F92" w:rsidRPr="0015486D">
        <w:t>],- Kč (slovy: [</w:t>
      </w:r>
      <w:r w:rsidR="00317F92" w:rsidRPr="0015486D">
        <w:rPr>
          <w:highlight w:val="cyan"/>
        </w:rPr>
        <w:t>DOPLNÍ UCHAZEČ</w:t>
      </w:r>
      <w:r w:rsidR="00317F92" w:rsidRPr="0015486D">
        <w:t xml:space="preserve">] korun českých), cena </w:t>
      </w:r>
      <w:r w:rsidR="007F0F4F">
        <w:t>Díla</w:t>
      </w:r>
      <w:r w:rsidR="00317F92" w:rsidRPr="0015486D">
        <w:t xml:space="preserve"> včetně DPH činí [</w:t>
      </w:r>
      <w:r w:rsidR="00317F92" w:rsidRPr="0015486D">
        <w:rPr>
          <w:highlight w:val="cyan"/>
        </w:rPr>
        <w:t>DOPLNÍ UCHAZEČ</w:t>
      </w:r>
      <w:r w:rsidR="00317F92" w:rsidRPr="0015486D">
        <w:t>],- Kč (slovy: [</w:t>
      </w:r>
      <w:r w:rsidR="00317F92" w:rsidRPr="0015486D">
        <w:rPr>
          <w:highlight w:val="cyan"/>
        </w:rPr>
        <w:t>DOPLNÍ UCHAZEČ</w:t>
      </w:r>
      <w:r w:rsidR="00317F92" w:rsidRPr="0015486D">
        <w:t>] korun českých). Není-li v této Smlouvě uvedeno jinak, rozum</w:t>
      </w:r>
      <w:r w:rsidR="00EB43A8" w:rsidRPr="0015486D">
        <w:t xml:space="preserve">í se cenou </w:t>
      </w:r>
      <w:r w:rsidR="007F0F4F">
        <w:t>Díla</w:t>
      </w:r>
      <w:r w:rsidR="00EB43A8" w:rsidRPr="0015486D">
        <w:t xml:space="preserve"> cena </w:t>
      </w:r>
      <w:r w:rsidR="007F0F4F">
        <w:t>Díla</w:t>
      </w:r>
      <w:r w:rsidR="00EB43A8" w:rsidRPr="0015486D">
        <w:t xml:space="preserve"> s</w:t>
      </w:r>
      <w:r w:rsidRPr="0015486D">
        <w:t> </w:t>
      </w:r>
      <w:r w:rsidR="00EB43A8" w:rsidRPr="0015486D">
        <w:t>DPH</w:t>
      </w:r>
      <w:bookmarkStart w:id="2" w:name="ČÁST_VIII._PLATEBNÍ_PODMÍNKY"/>
      <w:r w:rsidRPr="0015486D">
        <w:t>.</w:t>
      </w:r>
    </w:p>
    <w:p w:rsidR="00064EAE" w:rsidRPr="0015486D" w:rsidRDefault="00317F92" w:rsidP="005C0316">
      <w:pPr>
        <w:spacing w:after="0"/>
        <w:ind w:right="227" w:hanging="567"/>
        <w:jc w:val="center"/>
        <w:rPr>
          <w:b/>
          <w:bCs/>
        </w:rPr>
      </w:pPr>
      <w:r w:rsidRPr="0015486D">
        <w:rPr>
          <w:b/>
          <w:bCs/>
        </w:rPr>
        <w:lastRenderedPageBreak/>
        <w:br/>
        <w:t>Platební podmínky</w:t>
      </w:r>
      <w:bookmarkEnd w:id="2"/>
    </w:p>
    <w:p w:rsidR="00064EAE" w:rsidRPr="0015486D" w:rsidRDefault="00064EAE" w:rsidP="00377F85">
      <w:pPr>
        <w:pStyle w:val="Default"/>
        <w:spacing w:line="276" w:lineRule="auto"/>
        <w:ind w:right="227"/>
        <w:jc w:val="both"/>
        <w:rPr>
          <w:rFonts w:ascii="Calibri" w:hAnsi="Calibri"/>
          <w:sz w:val="22"/>
          <w:szCs w:val="22"/>
        </w:rPr>
      </w:pPr>
    </w:p>
    <w:p w:rsidR="003F5861" w:rsidRDefault="005C0316" w:rsidP="00377F85">
      <w:pPr>
        <w:spacing w:after="0"/>
        <w:ind w:right="227" w:hanging="567"/>
        <w:jc w:val="both"/>
      </w:pPr>
      <w:r w:rsidRPr="00E66CA5">
        <w:t>3</w:t>
      </w:r>
      <w:r w:rsidR="00064EAE" w:rsidRPr="00E66CA5">
        <w:t>/</w:t>
      </w:r>
      <w:r w:rsidR="00064EAE" w:rsidRPr="00E66CA5">
        <w:tab/>
      </w:r>
      <w:r w:rsidR="008E4593" w:rsidRPr="00E66CA5">
        <w:t xml:space="preserve">Cena </w:t>
      </w:r>
      <w:r w:rsidR="007F0F4F" w:rsidRPr="00E66CA5">
        <w:t>Díla</w:t>
      </w:r>
      <w:r w:rsidR="008E4593" w:rsidRPr="00E66CA5">
        <w:t xml:space="preserve"> bude </w:t>
      </w:r>
      <w:r w:rsidR="00245383">
        <w:t>u</w:t>
      </w:r>
      <w:r w:rsidR="008E4593" w:rsidRPr="00E66CA5">
        <w:t xml:space="preserve">hrazena </w:t>
      </w:r>
      <w:r w:rsidR="00245383">
        <w:t>po dokončení díla a jeho řádném předání objednateli</w:t>
      </w:r>
      <w:r w:rsidR="00EB43A8" w:rsidRPr="00E66CA5">
        <w:t>.</w:t>
      </w:r>
    </w:p>
    <w:p w:rsidR="00892305" w:rsidRPr="00E66CA5" w:rsidRDefault="00892305" w:rsidP="00377F85">
      <w:pPr>
        <w:spacing w:after="0"/>
        <w:ind w:right="227" w:hanging="567"/>
        <w:jc w:val="both"/>
      </w:pPr>
      <w:r>
        <w:t>4/</w:t>
      </w:r>
      <w:r>
        <w:tab/>
        <w:t xml:space="preserve">Zhotovitel předloží objednateli po dokončení díla soupis provedených prací, na základě kterého vystaví objednateli fakturu. </w:t>
      </w:r>
    </w:p>
    <w:p w:rsidR="003F5861" w:rsidRPr="00E66CA5" w:rsidRDefault="00892305" w:rsidP="00377F85">
      <w:pPr>
        <w:spacing w:after="0"/>
        <w:ind w:right="227" w:hanging="567"/>
        <w:jc w:val="both"/>
      </w:pPr>
      <w:r>
        <w:t>5</w:t>
      </w:r>
      <w:r w:rsidR="003F5861" w:rsidRPr="00E66CA5">
        <w:t>/</w:t>
      </w:r>
      <w:r w:rsidR="003F5861" w:rsidRPr="00E66CA5">
        <w:tab/>
      </w:r>
      <w:r w:rsidR="007F0F4F" w:rsidRPr="00E66CA5">
        <w:t>Objednatel</w:t>
      </w:r>
      <w:r w:rsidR="008E4593" w:rsidRPr="00E66CA5">
        <w:t xml:space="preserve"> vyzve </w:t>
      </w:r>
      <w:r w:rsidR="007F0F4F" w:rsidRPr="00E66CA5">
        <w:t>Zhotovitel</w:t>
      </w:r>
      <w:r w:rsidR="008E4593" w:rsidRPr="00E66CA5">
        <w:t xml:space="preserve">e k doplnění faktury z důvodu neúplnosti nejpozději do 14 dnů ode dne, kdy fakturu obdržel. </w:t>
      </w:r>
      <w:r w:rsidR="007F0F4F" w:rsidRPr="00E66CA5">
        <w:t>Objednatel</w:t>
      </w:r>
      <w:r w:rsidR="008E4593" w:rsidRPr="00E66CA5">
        <w:t xml:space="preserve"> má v této lhůtě právo vrátit doporučeným dopisem fakturu, jejíž obsah či přílohy nesplňují požadavky těchto </w:t>
      </w:r>
      <w:r w:rsidR="00800008" w:rsidRPr="00E66CA5">
        <w:t>ustanovení</w:t>
      </w:r>
      <w:r w:rsidR="008E4593" w:rsidRPr="00E66CA5">
        <w:t xml:space="preserve"> s uvedením důvodů, pro které fakturu vrací. V takovém případě </w:t>
      </w:r>
      <w:r w:rsidR="007F0F4F" w:rsidRPr="00E66CA5">
        <w:t>Zhotovitel</w:t>
      </w:r>
      <w:r w:rsidR="008E4593" w:rsidRPr="00E66CA5">
        <w:t xml:space="preserve"> fakturu opraví a zašle </w:t>
      </w:r>
      <w:r w:rsidR="007F0F4F" w:rsidRPr="00E66CA5">
        <w:t>Objednatel</w:t>
      </w:r>
      <w:r w:rsidR="008E4593" w:rsidRPr="00E66CA5">
        <w:t xml:space="preserve">i znovu </w:t>
      </w:r>
      <w:r w:rsidR="003F5861" w:rsidRPr="00E66CA5">
        <w:t>s novou lhůtou splatnosti.</w:t>
      </w:r>
    </w:p>
    <w:p w:rsidR="001C3F74" w:rsidRPr="0015486D" w:rsidRDefault="00892305" w:rsidP="00377F85">
      <w:pPr>
        <w:spacing w:after="0"/>
        <w:ind w:right="227" w:hanging="567"/>
        <w:jc w:val="both"/>
      </w:pPr>
      <w:r>
        <w:t>6</w:t>
      </w:r>
      <w:r w:rsidR="003F5861" w:rsidRPr="00E66CA5">
        <w:t>/</w:t>
      </w:r>
      <w:r w:rsidR="003F5861" w:rsidRPr="00E66CA5">
        <w:tab/>
      </w:r>
      <w:r w:rsidR="008E4593" w:rsidRPr="00E66CA5">
        <w:t xml:space="preserve">Nedojde-li mezi oběma stranami k dohodě při odsouhlasení množství nebo druhu provedených prací, je </w:t>
      </w:r>
      <w:r w:rsidR="007F0F4F" w:rsidRPr="00E66CA5">
        <w:t>Zhotovitel</w:t>
      </w:r>
      <w:r w:rsidR="008E4593" w:rsidRPr="00E66CA5">
        <w:t xml:space="preserve"> oprávněn fakturovat pouze ty práce, dodávky a služby, u kterých nedošlo k rozporu. Sporná částka bude řešena </w:t>
      </w:r>
      <w:r w:rsidR="00E66CA5" w:rsidRPr="00E66CA5">
        <w:t>před věcně a místně příslušnými orgány ČR.</w:t>
      </w:r>
    </w:p>
    <w:p w:rsidR="00377F85" w:rsidRDefault="00377F85" w:rsidP="006968FA">
      <w:pPr>
        <w:spacing w:after="0"/>
        <w:ind w:right="227"/>
        <w:jc w:val="both"/>
      </w:pPr>
    </w:p>
    <w:p w:rsidR="00FF7B63" w:rsidRDefault="00FF7B63" w:rsidP="006968FA">
      <w:pPr>
        <w:spacing w:after="0"/>
        <w:ind w:right="227"/>
        <w:jc w:val="both"/>
      </w:pPr>
    </w:p>
    <w:p w:rsidR="00FF7B63" w:rsidRDefault="00FF7B63" w:rsidP="006968FA">
      <w:pPr>
        <w:spacing w:after="0"/>
        <w:ind w:right="227"/>
        <w:jc w:val="both"/>
      </w:pPr>
    </w:p>
    <w:p w:rsidR="00FF7B63" w:rsidRPr="0015486D" w:rsidRDefault="00FF7B63" w:rsidP="006968FA">
      <w:pPr>
        <w:spacing w:after="0"/>
        <w:ind w:right="227"/>
        <w:jc w:val="both"/>
      </w:pPr>
    </w:p>
    <w:p w:rsidR="001C3F74" w:rsidRPr="0015486D" w:rsidRDefault="001C3F74" w:rsidP="006968FA">
      <w:pPr>
        <w:spacing w:after="0"/>
        <w:ind w:right="227" w:hanging="567"/>
        <w:jc w:val="center"/>
        <w:rPr>
          <w:b/>
        </w:rPr>
      </w:pPr>
      <w:r w:rsidRPr="0015486D">
        <w:rPr>
          <w:b/>
        </w:rPr>
        <w:t>Lhůty splatnosti</w:t>
      </w:r>
    </w:p>
    <w:p w:rsidR="003D02FC" w:rsidRPr="0015486D" w:rsidRDefault="003D02FC" w:rsidP="00377F85">
      <w:pPr>
        <w:spacing w:after="0"/>
        <w:ind w:right="227" w:hanging="567"/>
        <w:jc w:val="both"/>
        <w:rPr>
          <w:b/>
        </w:rPr>
      </w:pPr>
    </w:p>
    <w:p w:rsidR="001C3F74" w:rsidRPr="0015486D" w:rsidRDefault="00892305" w:rsidP="00377F85">
      <w:pPr>
        <w:spacing w:after="0"/>
        <w:ind w:right="227" w:hanging="567"/>
        <w:jc w:val="both"/>
      </w:pPr>
      <w:r>
        <w:t>7</w:t>
      </w:r>
      <w:r w:rsidR="001C3F74" w:rsidRPr="0015486D">
        <w:t>/</w:t>
      </w:r>
      <w:r w:rsidR="001C3F74" w:rsidRPr="0015486D">
        <w:tab/>
      </w:r>
      <w:r w:rsidR="007F0F4F">
        <w:t>Zhotovitel</w:t>
      </w:r>
      <w:r w:rsidR="008E4593" w:rsidRPr="0015486D">
        <w:t xml:space="preserve"> na každé faktuře za provedené práce, dodávky a služby uvede jako den splatnosti datum odpovídající lhůtě splatnosti 30 dnů</w:t>
      </w:r>
      <w:r w:rsidR="007855D8" w:rsidRPr="0015486D">
        <w:t xml:space="preserve"> od data odeslání faktury.</w:t>
      </w:r>
    </w:p>
    <w:p w:rsidR="00733210" w:rsidRPr="0015486D" w:rsidRDefault="00892305" w:rsidP="00377F85">
      <w:pPr>
        <w:spacing w:after="0"/>
        <w:ind w:right="227" w:hanging="567"/>
        <w:jc w:val="both"/>
      </w:pPr>
      <w:r>
        <w:t>8</w:t>
      </w:r>
      <w:r w:rsidR="001C3F74" w:rsidRPr="0015486D">
        <w:t>/</w:t>
      </w:r>
      <w:r w:rsidR="001C3F74" w:rsidRPr="0015486D">
        <w:tab/>
      </w:r>
      <w:r w:rsidR="007F0F4F">
        <w:t>Objednatel</w:t>
      </w:r>
      <w:r w:rsidR="008E4593" w:rsidRPr="0015486D">
        <w:t xml:space="preserve"> je povinen hradit částky účtované fakturami </w:t>
      </w:r>
      <w:r w:rsidR="007F0F4F">
        <w:t>Zhotovitel</w:t>
      </w:r>
      <w:r w:rsidR="008E4593" w:rsidRPr="0015486D">
        <w:t>e do termínu splatnosti na nich uvedeném.</w:t>
      </w:r>
    </w:p>
    <w:p w:rsidR="001C3F74" w:rsidRPr="0015486D" w:rsidRDefault="00892305" w:rsidP="00377F85">
      <w:pPr>
        <w:spacing w:after="0"/>
        <w:ind w:right="227" w:hanging="567"/>
        <w:jc w:val="both"/>
      </w:pPr>
      <w:r>
        <w:t>9</w:t>
      </w:r>
      <w:r w:rsidR="001C3F74" w:rsidRPr="0015486D">
        <w:t>/</w:t>
      </w:r>
      <w:r w:rsidR="001C3F74" w:rsidRPr="0015486D">
        <w:tab/>
        <w:t xml:space="preserve">V případě prodlení </w:t>
      </w:r>
      <w:r w:rsidR="007F0F4F">
        <w:t>Objednatel</w:t>
      </w:r>
      <w:r w:rsidR="001C3F74" w:rsidRPr="0015486D">
        <w:t xml:space="preserve">e s úhradou faktury je </w:t>
      </w:r>
      <w:r w:rsidR="007F0F4F">
        <w:t>Zhotovitel</w:t>
      </w:r>
      <w:r w:rsidR="001C3F74" w:rsidRPr="0015486D">
        <w:t xml:space="preserve"> oprávněn uplatnit vůči </w:t>
      </w:r>
      <w:r w:rsidR="00473AD3">
        <w:t>Objednatel</w:t>
      </w:r>
      <w:r w:rsidR="00473AD3" w:rsidRPr="0015486D">
        <w:t>i úrok</w:t>
      </w:r>
      <w:r w:rsidR="001C3F74" w:rsidRPr="0015486D">
        <w:t xml:space="preserve"> z prodlení ve výši </w:t>
      </w:r>
      <w:r w:rsidR="00733210" w:rsidRPr="0015486D">
        <w:rPr>
          <w:rFonts w:cs="Arial"/>
          <w:color w:val="000000"/>
          <w:lang w:eastAsia="cs-CZ"/>
        </w:rPr>
        <w:t>0,015 %</w:t>
      </w:r>
      <w:r w:rsidR="001C3F74" w:rsidRPr="0015486D">
        <w:t> dlužné částky za každý i jen započatý den prodlení s úhradou faktury.</w:t>
      </w:r>
    </w:p>
    <w:p w:rsidR="001C3F74" w:rsidRDefault="00892305" w:rsidP="00377F85">
      <w:pPr>
        <w:spacing w:after="0"/>
        <w:ind w:right="227" w:hanging="567"/>
        <w:jc w:val="both"/>
      </w:pPr>
      <w:r>
        <w:t>10</w:t>
      </w:r>
      <w:r w:rsidR="001C3F74" w:rsidRPr="0015486D">
        <w:t>/</w:t>
      </w:r>
      <w:r w:rsidR="001C3F74" w:rsidRPr="0015486D">
        <w:tab/>
      </w:r>
      <w:r w:rsidR="008E4593" w:rsidRPr="0015486D">
        <w:t xml:space="preserve">Prodlení </w:t>
      </w:r>
      <w:r w:rsidR="007F0F4F">
        <w:t>Objednatel</w:t>
      </w:r>
      <w:r w:rsidR="008E4593" w:rsidRPr="0015486D">
        <w:t xml:space="preserve">e s úhradou dlužné částky delší než </w:t>
      </w:r>
      <w:r w:rsidR="003D02FC" w:rsidRPr="0015486D">
        <w:t>4</w:t>
      </w:r>
      <w:r w:rsidR="008E4593" w:rsidRPr="0015486D">
        <w:t xml:space="preserve">0 dnů je porušením </w:t>
      </w:r>
      <w:r w:rsidR="007F0F4F">
        <w:t>Smlouvy</w:t>
      </w:r>
      <w:r w:rsidR="008E4593" w:rsidRPr="0015486D">
        <w:t xml:space="preserve">, které opravňuje </w:t>
      </w:r>
      <w:r w:rsidR="007F0F4F">
        <w:t>Zhotovitel</w:t>
      </w:r>
      <w:r w:rsidR="008E4593" w:rsidRPr="0015486D">
        <w:t xml:space="preserve">e k odstoupení od </w:t>
      </w:r>
      <w:r w:rsidR="007F0F4F">
        <w:t>Smlouvy</w:t>
      </w:r>
      <w:r w:rsidR="008E4593" w:rsidRPr="0015486D">
        <w:t xml:space="preserve">. Do doby zaplacení je </w:t>
      </w:r>
      <w:r w:rsidR="007F0F4F">
        <w:t>Zhotovitel</w:t>
      </w:r>
      <w:r w:rsidR="008E4593" w:rsidRPr="0015486D">
        <w:t xml:space="preserve"> oprávněn přerušit práce na díle.</w:t>
      </w:r>
    </w:p>
    <w:p w:rsidR="00E66CA5" w:rsidRPr="0015486D" w:rsidRDefault="00892305" w:rsidP="00377F85">
      <w:pPr>
        <w:spacing w:after="0"/>
        <w:ind w:right="227" w:hanging="567"/>
        <w:jc w:val="both"/>
      </w:pPr>
      <w:r>
        <w:t>11</w:t>
      </w:r>
      <w:r w:rsidR="00E66CA5">
        <w:t>/</w:t>
      </w:r>
      <w:r w:rsidR="00E66CA5">
        <w:tab/>
      </w:r>
      <w:r w:rsidR="00E66CA5">
        <w:rPr>
          <w:rFonts w:ascii="Verdana" w:hAnsi="Verdana"/>
          <w:color w:val="000000"/>
          <w:sz w:val="18"/>
          <w:szCs w:val="18"/>
        </w:rPr>
        <w:t>Za konečnou fakturu označí zhotovitel poslední fakturu za práce provedené v měsíci dokončení stavby.</w:t>
      </w:r>
    </w:p>
    <w:p w:rsidR="003D02FC" w:rsidRPr="0015486D" w:rsidRDefault="003D02FC" w:rsidP="00377F85">
      <w:pPr>
        <w:spacing w:after="0"/>
        <w:ind w:right="227" w:hanging="567"/>
        <w:jc w:val="both"/>
      </w:pPr>
    </w:p>
    <w:p w:rsidR="00BF0F28" w:rsidRPr="0015486D" w:rsidRDefault="00BF0F28" w:rsidP="006968FA">
      <w:pPr>
        <w:spacing w:after="0"/>
        <w:ind w:right="227" w:hanging="567"/>
        <w:jc w:val="center"/>
        <w:rPr>
          <w:b/>
        </w:rPr>
      </w:pPr>
      <w:r w:rsidRPr="0015486D">
        <w:rPr>
          <w:b/>
        </w:rPr>
        <w:t>Platby za vícepráce</w:t>
      </w:r>
      <w:r w:rsidR="00892305">
        <w:rPr>
          <w:b/>
        </w:rPr>
        <w:t>, méněpráce</w:t>
      </w:r>
    </w:p>
    <w:p w:rsidR="00BF0F28" w:rsidRPr="0015486D" w:rsidRDefault="00BF0F28" w:rsidP="00377F85">
      <w:pPr>
        <w:spacing w:after="0"/>
        <w:ind w:right="227" w:hanging="567"/>
        <w:jc w:val="both"/>
        <w:rPr>
          <w:b/>
        </w:rPr>
      </w:pPr>
    </w:p>
    <w:p w:rsidR="00BF0F28" w:rsidRPr="0015486D" w:rsidRDefault="00892305" w:rsidP="00377F85">
      <w:pPr>
        <w:spacing w:after="0"/>
        <w:ind w:right="227" w:hanging="567"/>
        <w:jc w:val="both"/>
        <w:rPr>
          <w:rStyle w:val="apple-converted-space"/>
        </w:rPr>
      </w:pPr>
      <w:r>
        <w:t>12</w:t>
      </w:r>
      <w:r w:rsidR="00BF0F28" w:rsidRPr="0015486D">
        <w:t>/</w:t>
      </w:r>
      <w:r w:rsidR="00BF0F28" w:rsidRPr="0015486D">
        <w:tab/>
        <w:t xml:space="preserve">Pokud se na díle vyskytnou </w:t>
      </w:r>
      <w:r w:rsidR="00473AD3" w:rsidRPr="0015486D">
        <w:t>vícepráce</w:t>
      </w:r>
      <w:r>
        <w:t xml:space="preserve"> či méněpráce</w:t>
      </w:r>
      <w:r w:rsidR="00473AD3" w:rsidRPr="0015486D">
        <w:t>, s jejichž</w:t>
      </w:r>
      <w:r w:rsidR="00BF0F28" w:rsidRPr="0015486D">
        <w:t xml:space="preserve"> provedením </w:t>
      </w:r>
      <w:r w:rsidR="007F0F4F">
        <w:t>Objednatel</w:t>
      </w:r>
      <w:r w:rsidR="00BF0F28" w:rsidRPr="0015486D">
        <w:t xml:space="preserve"> souhlasí, bude jejich cena na faktuře uvedena samostatně.</w:t>
      </w:r>
      <w:r w:rsidR="00BF0F28" w:rsidRPr="0015486D">
        <w:rPr>
          <w:rStyle w:val="apple-converted-space"/>
        </w:rPr>
        <w:t> </w:t>
      </w:r>
    </w:p>
    <w:p w:rsidR="00A43741" w:rsidRDefault="00892305" w:rsidP="00377F85">
      <w:pPr>
        <w:spacing w:after="0"/>
        <w:ind w:right="227" w:hanging="567"/>
        <w:jc w:val="both"/>
      </w:pPr>
      <w:r>
        <w:rPr>
          <w:rStyle w:val="apple-converted-space"/>
        </w:rPr>
        <w:t>13</w:t>
      </w:r>
      <w:r w:rsidR="00BF0F28" w:rsidRPr="0015486D">
        <w:rPr>
          <w:rStyle w:val="apple-converted-space"/>
        </w:rPr>
        <w:t>/</w:t>
      </w:r>
      <w:r w:rsidR="00BF0F28" w:rsidRPr="0015486D">
        <w:rPr>
          <w:rStyle w:val="apple-converted-space"/>
        </w:rPr>
        <w:tab/>
      </w:r>
      <w:r w:rsidR="00BF0F28" w:rsidRPr="0015486D">
        <w:t>Taková faktura musí kromě jiných, níže uvedených náležitostí, obsahovat i odkaz na dokument, kterým byly vícepráce</w:t>
      </w:r>
      <w:r>
        <w:t xml:space="preserve"> či méněpráce</w:t>
      </w:r>
      <w:r w:rsidR="00BF0F28" w:rsidRPr="0015486D">
        <w:t xml:space="preserve"> sjednány a odsouhlaseny (např. změnový list se soupisem provedených prací).</w:t>
      </w:r>
    </w:p>
    <w:p w:rsidR="00516489" w:rsidRPr="00516489" w:rsidRDefault="00516489" w:rsidP="00C526B3">
      <w:pPr>
        <w:spacing w:after="0"/>
        <w:ind w:right="227" w:hanging="567"/>
        <w:jc w:val="center"/>
        <w:rPr>
          <w:b/>
        </w:rPr>
      </w:pPr>
      <w:r w:rsidRPr="00516489">
        <w:rPr>
          <w:b/>
        </w:rPr>
        <w:t xml:space="preserve">Změna ceny </w:t>
      </w:r>
      <w:r w:rsidR="007F0F4F">
        <w:rPr>
          <w:b/>
        </w:rPr>
        <w:t>Díla</w:t>
      </w:r>
    </w:p>
    <w:p w:rsidR="00516489" w:rsidRDefault="00516489" w:rsidP="00377F85">
      <w:pPr>
        <w:spacing w:after="0"/>
        <w:ind w:right="227" w:hanging="567"/>
        <w:jc w:val="both"/>
      </w:pPr>
    </w:p>
    <w:p w:rsidR="00C526B3" w:rsidRDefault="00892305" w:rsidP="00C526B3">
      <w:pPr>
        <w:pStyle w:val="Default"/>
        <w:spacing w:line="276" w:lineRule="auto"/>
        <w:ind w:hanging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14</w:t>
      </w:r>
      <w:r w:rsidR="00516489">
        <w:rPr>
          <w:rFonts w:ascii="Calibri" w:hAnsi="Calibri"/>
          <w:color w:val="auto"/>
          <w:sz w:val="22"/>
          <w:szCs w:val="22"/>
        </w:rPr>
        <w:t>/</w:t>
      </w:r>
      <w:r w:rsidR="00516489">
        <w:rPr>
          <w:rFonts w:ascii="Calibri" w:hAnsi="Calibri"/>
          <w:color w:val="auto"/>
          <w:sz w:val="22"/>
          <w:szCs w:val="22"/>
        </w:rPr>
        <w:tab/>
      </w:r>
      <w:r w:rsidR="00516489" w:rsidRPr="00516489">
        <w:rPr>
          <w:rFonts w:ascii="Calibri" w:hAnsi="Calibri"/>
          <w:color w:val="auto"/>
          <w:sz w:val="22"/>
          <w:szCs w:val="22"/>
        </w:rPr>
        <w:t xml:space="preserve">V souvislosti s dodatečnými stavebními pracemi bude vždy respektován postup či způsob sjednání ceny, který nebude v rozporu s příslušnými ustanoveními zákona č. </w:t>
      </w:r>
      <w:r w:rsidR="00516489" w:rsidRPr="00516489">
        <w:rPr>
          <w:rFonts w:ascii="Calibri" w:hAnsi="Calibri" w:cs="Tahoma"/>
          <w:bCs/>
          <w:color w:val="auto"/>
          <w:sz w:val="22"/>
          <w:szCs w:val="22"/>
          <w:shd w:val="clear" w:color="auto" w:fill="FFFFFF"/>
        </w:rPr>
        <w:t>137/2006 Sb.,</w:t>
      </w:r>
      <w:r w:rsidR="00AA3C8A">
        <w:rPr>
          <w:rFonts w:ascii="Calibri" w:hAnsi="Calibri" w:cs="Tahoma"/>
          <w:bCs/>
          <w:color w:val="auto"/>
          <w:sz w:val="22"/>
          <w:szCs w:val="22"/>
          <w:shd w:val="clear" w:color="auto" w:fill="FFFFFF"/>
        </w:rPr>
        <w:t xml:space="preserve"> </w:t>
      </w:r>
      <w:r w:rsidR="00516489" w:rsidRPr="00516489">
        <w:rPr>
          <w:rFonts w:ascii="Calibri" w:hAnsi="Calibri" w:cs="Tahoma"/>
          <w:bCs/>
          <w:color w:val="auto"/>
          <w:sz w:val="22"/>
          <w:szCs w:val="22"/>
          <w:shd w:val="clear" w:color="auto" w:fill="FFFFFF"/>
        </w:rPr>
        <w:t>o veřejných zakázkách</w:t>
      </w:r>
      <w:r w:rsidR="00516489" w:rsidRPr="00516489">
        <w:rPr>
          <w:rFonts w:ascii="Calibri" w:hAnsi="Calibri"/>
          <w:color w:val="auto"/>
          <w:sz w:val="22"/>
          <w:szCs w:val="22"/>
        </w:rPr>
        <w:t xml:space="preserve">, či kterým by mohlo dojít k podstatné změně práv a povinností vyplývajících ze </w:t>
      </w:r>
      <w:r w:rsidR="007F0F4F">
        <w:rPr>
          <w:rFonts w:ascii="Calibri" w:hAnsi="Calibri"/>
          <w:color w:val="auto"/>
          <w:sz w:val="22"/>
          <w:szCs w:val="22"/>
        </w:rPr>
        <w:t>Smlouvy</w:t>
      </w:r>
      <w:r w:rsidR="00C526B3">
        <w:rPr>
          <w:rFonts w:ascii="Calibri" w:hAnsi="Calibri"/>
          <w:color w:val="auto"/>
          <w:sz w:val="22"/>
          <w:szCs w:val="22"/>
        </w:rPr>
        <w:t>.</w:t>
      </w:r>
    </w:p>
    <w:p w:rsidR="00C526B3" w:rsidRDefault="00C526B3" w:rsidP="00C526B3">
      <w:pPr>
        <w:pStyle w:val="Default"/>
        <w:spacing w:line="276" w:lineRule="auto"/>
        <w:ind w:hanging="567"/>
        <w:jc w:val="both"/>
        <w:rPr>
          <w:rFonts w:ascii="Calibri" w:hAnsi="Calibri"/>
          <w:color w:val="auto"/>
          <w:sz w:val="22"/>
          <w:szCs w:val="22"/>
        </w:rPr>
      </w:pPr>
    </w:p>
    <w:p w:rsidR="00C526B3" w:rsidRPr="00BE5CA1" w:rsidRDefault="00A43741" w:rsidP="00C526B3">
      <w:pPr>
        <w:pStyle w:val="Default"/>
        <w:spacing w:line="276" w:lineRule="auto"/>
        <w:ind w:hanging="567"/>
        <w:jc w:val="center"/>
        <w:rPr>
          <w:rFonts w:ascii="Calibri" w:hAnsi="Calibri"/>
          <w:b/>
          <w:sz w:val="22"/>
          <w:szCs w:val="22"/>
        </w:rPr>
      </w:pPr>
      <w:r w:rsidRPr="00BE5CA1">
        <w:rPr>
          <w:rFonts w:ascii="Calibri" w:hAnsi="Calibri"/>
          <w:b/>
          <w:sz w:val="22"/>
          <w:szCs w:val="22"/>
        </w:rPr>
        <w:t>IV.</w:t>
      </w:r>
    </w:p>
    <w:p w:rsidR="00A43741" w:rsidRPr="00BE5CA1" w:rsidRDefault="006968FA" w:rsidP="00C526B3">
      <w:pPr>
        <w:pStyle w:val="Default"/>
        <w:spacing w:line="276" w:lineRule="auto"/>
        <w:ind w:hanging="567"/>
        <w:jc w:val="center"/>
        <w:rPr>
          <w:rFonts w:ascii="Calibri" w:hAnsi="Calibri"/>
          <w:color w:val="auto"/>
          <w:sz w:val="22"/>
          <w:szCs w:val="22"/>
        </w:rPr>
      </w:pPr>
      <w:r w:rsidRPr="00BE5CA1">
        <w:rPr>
          <w:rFonts w:ascii="Calibri" w:hAnsi="Calibri"/>
          <w:b/>
          <w:sz w:val="22"/>
          <w:szCs w:val="22"/>
        </w:rPr>
        <w:t>POJIŠTĚNÍ</w:t>
      </w:r>
    </w:p>
    <w:p w:rsidR="00A43741" w:rsidRPr="0015486D" w:rsidRDefault="00A43741" w:rsidP="00377F85">
      <w:pPr>
        <w:spacing w:after="0"/>
        <w:ind w:right="227" w:hanging="567"/>
        <w:jc w:val="both"/>
      </w:pPr>
    </w:p>
    <w:p w:rsidR="00651BC3" w:rsidRPr="0015486D" w:rsidRDefault="00A43741" w:rsidP="00377F85">
      <w:pPr>
        <w:spacing w:after="0"/>
        <w:ind w:right="227" w:hanging="567"/>
        <w:jc w:val="both"/>
        <w:rPr>
          <w:rFonts w:cs="Arial"/>
          <w:color w:val="000000"/>
        </w:rPr>
      </w:pPr>
      <w:r w:rsidRPr="0015486D">
        <w:lastRenderedPageBreak/>
        <w:t>1/</w:t>
      </w:r>
      <w:r w:rsidRPr="0015486D">
        <w:tab/>
      </w:r>
      <w:r w:rsidR="007F0F4F">
        <w:rPr>
          <w:rFonts w:cs="Arial"/>
          <w:color w:val="000000"/>
        </w:rPr>
        <w:t>Zhotovitel</w:t>
      </w:r>
      <w:r w:rsidRPr="0015486D">
        <w:rPr>
          <w:rFonts w:cs="Arial"/>
          <w:color w:val="000000"/>
        </w:rPr>
        <w:t xml:space="preserve"> prohlašuje, že je řádně pojištěn </w:t>
      </w:r>
      <w:r w:rsidR="00920E92" w:rsidRPr="0015486D">
        <w:rPr>
          <w:rFonts w:cs="Arial"/>
          <w:color w:val="000000"/>
        </w:rPr>
        <w:t>pro případ</w:t>
      </w:r>
      <w:r w:rsidR="00920E92" w:rsidRPr="0015486D">
        <w:rPr>
          <w:color w:val="000000"/>
        </w:rPr>
        <w:t xml:space="preserve"> škody z výkonu podnikatelské činnosti </w:t>
      </w:r>
      <w:r w:rsidRPr="0015486D">
        <w:rPr>
          <w:rFonts w:cs="Arial"/>
          <w:color w:val="000000"/>
        </w:rPr>
        <w:t xml:space="preserve">včetně možných škod způsobených pracovníky </w:t>
      </w:r>
      <w:r w:rsidR="007F0F4F">
        <w:rPr>
          <w:rFonts w:cs="Arial"/>
          <w:color w:val="000000"/>
        </w:rPr>
        <w:t>Zhotovitel</w:t>
      </w:r>
      <w:r w:rsidRPr="0015486D">
        <w:rPr>
          <w:rFonts w:cs="Arial"/>
          <w:color w:val="000000"/>
        </w:rPr>
        <w:t xml:space="preserve">e, a to ve výši odpovídající možným rizikům ve vztahu k charakteru stavby a jejímu okolí, a to po celou dobu provádění </w:t>
      </w:r>
      <w:r w:rsidR="007F0F4F">
        <w:rPr>
          <w:rFonts w:cs="Arial"/>
          <w:color w:val="000000"/>
        </w:rPr>
        <w:t>Díla</w:t>
      </w:r>
      <w:r w:rsidRPr="0015486D">
        <w:rPr>
          <w:rFonts w:cs="Arial"/>
          <w:color w:val="000000"/>
        </w:rPr>
        <w:t xml:space="preserve">. </w:t>
      </w:r>
    </w:p>
    <w:p w:rsidR="00651BC3" w:rsidRPr="0015486D" w:rsidRDefault="00E505D2" w:rsidP="00377F85">
      <w:pPr>
        <w:spacing w:after="0"/>
        <w:ind w:right="227" w:hanging="567"/>
        <w:jc w:val="both"/>
        <w:rPr>
          <w:rFonts w:cs="Arial"/>
          <w:color w:val="000000"/>
        </w:rPr>
      </w:pPr>
      <w:r w:rsidRPr="0015486D">
        <w:rPr>
          <w:rFonts w:cs="Arial"/>
          <w:color w:val="000000"/>
        </w:rPr>
        <w:t>2/</w:t>
      </w:r>
      <w:r w:rsidRPr="0015486D">
        <w:rPr>
          <w:rFonts w:cs="Arial"/>
          <w:color w:val="000000"/>
        </w:rPr>
        <w:tab/>
      </w:r>
      <w:r w:rsidRPr="0015486D">
        <w:rPr>
          <w:color w:val="000000"/>
        </w:rPr>
        <w:t xml:space="preserve">Výše </w:t>
      </w:r>
      <w:r w:rsidRPr="00FF7B63">
        <w:rPr>
          <w:color w:val="000000"/>
        </w:rPr>
        <w:t xml:space="preserve">pojistné částky činí: </w:t>
      </w:r>
      <w:r w:rsidR="00245383">
        <w:rPr>
          <w:color w:val="000000"/>
        </w:rPr>
        <w:t>2</w:t>
      </w:r>
      <w:r w:rsidR="00FF7B63" w:rsidRPr="00FF7B63">
        <w:rPr>
          <w:color w:val="000000"/>
        </w:rPr>
        <w:t>00 000,-Kč</w:t>
      </w:r>
      <w:r w:rsidR="00651BC3" w:rsidRPr="00FF7B63">
        <w:rPr>
          <w:color w:val="000000"/>
        </w:rPr>
        <w:t xml:space="preserve">, </w:t>
      </w:r>
      <w:r w:rsidR="00651BC3" w:rsidRPr="00FF7B63">
        <w:rPr>
          <w:rFonts w:cs="Arial"/>
        </w:rPr>
        <w:t xml:space="preserve">přičemž nejvyšší přípustný podíl spoluúčasti </w:t>
      </w:r>
      <w:r w:rsidR="007F0F4F" w:rsidRPr="00FF7B63">
        <w:rPr>
          <w:rFonts w:cs="Arial"/>
        </w:rPr>
        <w:t>Zhotovitel</w:t>
      </w:r>
      <w:r w:rsidR="00651BC3" w:rsidRPr="00FF7B63">
        <w:rPr>
          <w:rFonts w:cs="Arial"/>
        </w:rPr>
        <w:t>e činí 10 % z případné</w:t>
      </w:r>
      <w:r w:rsidR="00651BC3" w:rsidRPr="0015486D">
        <w:rPr>
          <w:rFonts w:cs="Arial"/>
        </w:rPr>
        <w:t xml:space="preserve"> škodní události. Tuto pojistnou </w:t>
      </w:r>
      <w:r w:rsidR="007F0F4F">
        <w:rPr>
          <w:rFonts w:cs="Arial"/>
        </w:rPr>
        <w:t>Smlouvu</w:t>
      </w:r>
      <w:r w:rsidR="00651BC3" w:rsidRPr="0015486D">
        <w:rPr>
          <w:rFonts w:cs="Arial"/>
        </w:rPr>
        <w:t xml:space="preserve"> je </w:t>
      </w:r>
      <w:r w:rsidR="007F0F4F">
        <w:rPr>
          <w:rFonts w:cs="Arial"/>
        </w:rPr>
        <w:t>Objednatel</w:t>
      </w:r>
      <w:r w:rsidR="00651BC3" w:rsidRPr="0015486D">
        <w:rPr>
          <w:rFonts w:cs="Arial"/>
        </w:rPr>
        <w:t xml:space="preserve"> oprávněn kdykoliv v průběhu plnění předmětu </w:t>
      </w:r>
      <w:r w:rsidR="007F0F4F">
        <w:rPr>
          <w:rFonts w:cs="Arial"/>
        </w:rPr>
        <w:t>Díla</w:t>
      </w:r>
      <w:r w:rsidR="00651BC3" w:rsidRPr="0015486D">
        <w:rPr>
          <w:rFonts w:cs="Arial"/>
        </w:rPr>
        <w:t xml:space="preserve"> ověřit z hlediska platnosti a účinnosti.</w:t>
      </w:r>
    </w:p>
    <w:p w:rsidR="00A43741" w:rsidRPr="0015486D" w:rsidRDefault="00A43741" w:rsidP="006968FA">
      <w:pPr>
        <w:spacing w:after="0"/>
        <w:ind w:right="227"/>
        <w:jc w:val="both"/>
      </w:pPr>
    </w:p>
    <w:p w:rsidR="00361367" w:rsidRPr="0015486D" w:rsidRDefault="00550D11" w:rsidP="00550D11">
      <w:pPr>
        <w:spacing w:after="0"/>
        <w:ind w:right="227"/>
        <w:jc w:val="center"/>
        <w:rPr>
          <w:b/>
        </w:rPr>
      </w:pPr>
      <w:r w:rsidRPr="0015486D">
        <w:rPr>
          <w:b/>
        </w:rPr>
        <w:t>V.</w:t>
      </w:r>
    </w:p>
    <w:p w:rsidR="00361367" w:rsidRPr="0015486D" w:rsidRDefault="00550D11" w:rsidP="00550D11">
      <w:pPr>
        <w:spacing w:after="0"/>
        <w:ind w:right="227"/>
        <w:jc w:val="center"/>
        <w:rPr>
          <w:b/>
        </w:rPr>
      </w:pPr>
      <w:r w:rsidRPr="0015486D">
        <w:rPr>
          <w:b/>
        </w:rPr>
        <w:t>Vzájemná komunikace a další povinnosti</w:t>
      </w:r>
    </w:p>
    <w:p w:rsidR="001250C2" w:rsidRPr="0015486D" w:rsidRDefault="001250C2" w:rsidP="00377F85">
      <w:pPr>
        <w:spacing w:after="0"/>
        <w:ind w:right="227" w:hanging="567"/>
        <w:jc w:val="both"/>
        <w:rPr>
          <w:b/>
        </w:rPr>
      </w:pPr>
    </w:p>
    <w:p w:rsidR="005B2B48" w:rsidRPr="0015486D" w:rsidRDefault="00550D11" w:rsidP="00377F85">
      <w:pPr>
        <w:spacing w:after="0"/>
        <w:ind w:right="227" w:hanging="567"/>
        <w:jc w:val="both"/>
      </w:pPr>
      <w:r w:rsidRPr="0015486D">
        <w:t>1</w:t>
      </w:r>
      <w:r w:rsidR="00B16036" w:rsidRPr="0015486D">
        <w:t>/</w:t>
      </w:r>
      <w:r w:rsidR="00B16036" w:rsidRPr="0015486D">
        <w:tab/>
      </w:r>
      <w:r w:rsidR="005B2B48" w:rsidRPr="0015486D">
        <w:t xml:space="preserve">Smluvní strany se dohodly a </w:t>
      </w:r>
      <w:r w:rsidR="007F0F4F">
        <w:t>Zhotovitel</w:t>
      </w:r>
      <w:r w:rsidR="005B2B48" w:rsidRPr="0015486D">
        <w:t xml:space="preserve"> určil, že osobou oprávněnou k jednání za </w:t>
      </w:r>
      <w:r w:rsidR="007F0F4F">
        <w:t>Zhotovitel</w:t>
      </w:r>
      <w:r w:rsidR="00165235" w:rsidRPr="0015486D">
        <w:t xml:space="preserve">e </w:t>
      </w:r>
      <w:r w:rsidR="005B2B48" w:rsidRPr="0015486D">
        <w:t xml:space="preserve">ve věcech, které se týkají této </w:t>
      </w:r>
      <w:r w:rsidR="007F0F4F">
        <w:t>Smlouvy</w:t>
      </w:r>
      <w:r w:rsidR="005B2B48" w:rsidRPr="0015486D">
        <w:t xml:space="preserve"> a její realizace je/jsou:</w:t>
      </w:r>
    </w:p>
    <w:p w:rsidR="005B2B48" w:rsidRPr="0015486D" w:rsidRDefault="005B2B48" w:rsidP="00377F85">
      <w:pPr>
        <w:spacing w:after="0"/>
        <w:ind w:right="227"/>
        <w:jc w:val="both"/>
      </w:pPr>
      <w:r w:rsidRPr="0015486D">
        <w:t xml:space="preserve">jméno: </w:t>
      </w:r>
      <w:r w:rsidRPr="0015486D">
        <w:tab/>
      </w:r>
      <w:r w:rsidRPr="0015486D">
        <w:tab/>
        <w:t>[</w:t>
      </w:r>
      <w:r w:rsidRPr="0015486D">
        <w:rPr>
          <w:highlight w:val="cyan"/>
        </w:rPr>
        <w:t>DOPLNÍ UCHAZEČ</w:t>
      </w:r>
      <w:r w:rsidRPr="0015486D">
        <w:t>]</w:t>
      </w:r>
    </w:p>
    <w:p w:rsidR="005B2B48" w:rsidRPr="0015486D" w:rsidRDefault="005B2B48" w:rsidP="00377F85">
      <w:pPr>
        <w:spacing w:after="0"/>
        <w:ind w:right="227"/>
        <w:jc w:val="both"/>
      </w:pPr>
      <w:r w:rsidRPr="0015486D">
        <w:t>email:</w:t>
      </w:r>
      <w:r w:rsidRPr="0015486D">
        <w:tab/>
      </w:r>
      <w:r w:rsidRPr="0015486D">
        <w:tab/>
        <w:t>[</w:t>
      </w:r>
      <w:r w:rsidRPr="0015486D">
        <w:rPr>
          <w:highlight w:val="cyan"/>
        </w:rPr>
        <w:t>DOPLNÍ UCHAZEČ</w:t>
      </w:r>
      <w:r w:rsidRPr="0015486D">
        <w:t>]</w:t>
      </w:r>
    </w:p>
    <w:p w:rsidR="005B2B48" w:rsidRPr="0015486D" w:rsidRDefault="005B2B48" w:rsidP="00377F85">
      <w:pPr>
        <w:spacing w:after="0"/>
        <w:ind w:right="227"/>
        <w:jc w:val="both"/>
      </w:pPr>
      <w:r w:rsidRPr="0015486D">
        <w:t xml:space="preserve">tel.: </w:t>
      </w:r>
      <w:r w:rsidRPr="0015486D">
        <w:tab/>
      </w:r>
      <w:r w:rsidRPr="0015486D">
        <w:tab/>
        <w:t>[</w:t>
      </w:r>
      <w:r w:rsidRPr="0015486D">
        <w:rPr>
          <w:highlight w:val="cyan"/>
        </w:rPr>
        <w:t>DOPLNÍ UCHAZEČ</w:t>
      </w:r>
      <w:r w:rsidRPr="0015486D">
        <w:t>]</w:t>
      </w:r>
    </w:p>
    <w:p w:rsidR="00B16036" w:rsidRPr="0015486D" w:rsidRDefault="005B2B48" w:rsidP="00377F85">
      <w:pPr>
        <w:spacing w:after="0"/>
        <w:ind w:right="227"/>
        <w:jc w:val="both"/>
      </w:pPr>
      <w:r w:rsidRPr="0015486D">
        <w:t xml:space="preserve">Změna této osoby musí být </w:t>
      </w:r>
      <w:r w:rsidR="007F0F4F">
        <w:t>Objednatel</w:t>
      </w:r>
      <w:r w:rsidR="00366DEF" w:rsidRPr="0015486D">
        <w:t>i</w:t>
      </w:r>
      <w:r w:rsidRPr="0015486D">
        <w:t xml:space="preserve"> neprodleně písemně oznámena, přičemž je účinná okamžikem doručení tohoto </w:t>
      </w:r>
      <w:r w:rsidR="00B16036" w:rsidRPr="0015486D">
        <w:t xml:space="preserve">písemného oznámení </w:t>
      </w:r>
      <w:r w:rsidR="007F0F4F">
        <w:t>Objednatel</w:t>
      </w:r>
      <w:r w:rsidR="00366DEF" w:rsidRPr="0015486D">
        <w:t>i</w:t>
      </w:r>
      <w:r w:rsidR="00B16036" w:rsidRPr="0015486D">
        <w:t xml:space="preserve">. </w:t>
      </w:r>
      <w:r w:rsidR="003E286F" w:rsidRPr="0015486D">
        <w:t xml:space="preserve">V případě nedodržení této povinnosti odpovídá </w:t>
      </w:r>
      <w:r w:rsidR="007F0F4F">
        <w:t>Zhotovitel</w:t>
      </w:r>
      <w:r w:rsidR="003E286F" w:rsidRPr="0015486D">
        <w:t xml:space="preserve"> za škodu vzniklou jejím porušením.</w:t>
      </w:r>
    </w:p>
    <w:p w:rsidR="005B2B48" w:rsidRPr="00FF7B63" w:rsidRDefault="00550D11" w:rsidP="00377F85">
      <w:pPr>
        <w:spacing w:after="0"/>
        <w:ind w:right="227" w:hanging="567"/>
        <w:jc w:val="both"/>
      </w:pPr>
      <w:r w:rsidRPr="0015486D">
        <w:t>2</w:t>
      </w:r>
      <w:r w:rsidR="00B16036" w:rsidRPr="0015486D">
        <w:t>/</w:t>
      </w:r>
      <w:r w:rsidR="00B16036" w:rsidRPr="0015486D">
        <w:tab/>
      </w:r>
      <w:r w:rsidR="005B2B48" w:rsidRPr="0015486D">
        <w:t xml:space="preserve">Strany se dohodly </w:t>
      </w:r>
      <w:r w:rsidR="005B2B48" w:rsidRPr="00FF7B63">
        <w:t xml:space="preserve">a </w:t>
      </w:r>
      <w:r w:rsidR="007F0F4F" w:rsidRPr="00FF7B63">
        <w:t>Objednatel</w:t>
      </w:r>
      <w:r w:rsidR="005B2B48" w:rsidRPr="00FF7B63">
        <w:t xml:space="preserve"> určil, že osobou oprávněnou k jednání za </w:t>
      </w:r>
      <w:r w:rsidR="007F0F4F" w:rsidRPr="00FF7B63">
        <w:t>Objednatel</w:t>
      </w:r>
      <w:r w:rsidR="00366DEF" w:rsidRPr="00FF7B63">
        <w:t>e</w:t>
      </w:r>
      <w:r w:rsidR="005B2B48" w:rsidRPr="00FF7B63">
        <w:t xml:space="preserve"> ve věcech, které se týkají této </w:t>
      </w:r>
      <w:r w:rsidR="007F0F4F" w:rsidRPr="00FF7B63">
        <w:t>Smlouvy</w:t>
      </w:r>
      <w:r w:rsidR="005B2B48" w:rsidRPr="00FF7B63">
        <w:t xml:space="preserve"> a její realizace jsou:</w:t>
      </w:r>
    </w:p>
    <w:p w:rsidR="0095365B" w:rsidRPr="00FF7B63" w:rsidRDefault="0095365B" w:rsidP="00377F85">
      <w:pPr>
        <w:spacing w:after="0"/>
        <w:ind w:right="227" w:hanging="567"/>
        <w:jc w:val="both"/>
      </w:pPr>
    </w:p>
    <w:p w:rsidR="001976F2" w:rsidRPr="00FF7B63" w:rsidRDefault="005B2B48" w:rsidP="00377F85">
      <w:pPr>
        <w:spacing w:after="0"/>
        <w:ind w:right="227"/>
        <w:jc w:val="both"/>
      </w:pPr>
      <w:r w:rsidRPr="00FF7B63">
        <w:t>jméno:</w:t>
      </w:r>
      <w:r w:rsidRPr="00FF7B63">
        <w:tab/>
      </w:r>
      <w:r w:rsidRPr="00FF7B63">
        <w:tab/>
      </w:r>
      <w:r w:rsidR="00110BF8" w:rsidRPr="00FF7B63">
        <w:t>Ing. Jan Kubát</w:t>
      </w:r>
    </w:p>
    <w:p w:rsidR="004D7B9F" w:rsidRPr="00FF7B63" w:rsidRDefault="004D7B9F" w:rsidP="00377F85">
      <w:pPr>
        <w:spacing w:after="0"/>
        <w:ind w:right="227"/>
        <w:jc w:val="both"/>
      </w:pPr>
      <w:r w:rsidRPr="00FF7B63">
        <w:t>tel.:</w:t>
      </w:r>
      <w:r w:rsidRPr="00FF7B63">
        <w:tab/>
      </w:r>
      <w:r w:rsidRPr="00FF7B63">
        <w:tab/>
      </w:r>
      <w:r w:rsidR="00595017" w:rsidRPr="00FF7B63">
        <w:t xml:space="preserve">+420 </w:t>
      </w:r>
      <w:r w:rsidR="00110BF8" w:rsidRPr="00FF7B63">
        <w:t>603 555 126</w:t>
      </w:r>
    </w:p>
    <w:p w:rsidR="00361367" w:rsidRDefault="004D7B9F" w:rsidP="00377F85">
      <w:pPr>
        <w:spacing w:after="0"/>
        <w:ind w:right="227"/>
        <w:jc w:val="both"/>
      </w:pPr>
      <w:r w:rsidRPr="00FF7B63">
        <w:t xml:space="preserve">e-mail: </w:t>
      </w:r>
      <w:r w:rsidRPr="00FF7B63">
        <w:tab/>
      </w:r>
      <w:r w:rsidRPr="00FF7B63">
        <w:tab/>
      </w:r>
      <w:r w:rsidR="00110BF8" w:rsidRPr="00FF7B63">
        <w:t>starosta@teplicenb.cz</w:t>
      </w:r>
    </w:p>
    <w:p w:rsidR="00473AD3" w:rsidRPr="0015486D" w:rsidRDefault="00473AD3" w:rsidP="00377F85">
      <w:pPr>
        <w:spacing w:after="0"/>
        <w:ind w:right="227"/>
        <w:jc w:val="both"/>
        <w:rPr>
          <w:u w:val="single"/>
        </w:rPr>
      </w:pPr>
    </w:p>
    <w:p w:rsidR="005F1813" w:rsidRDefault="00550D11" w:rsidP="005F1813">
      <w:pPr>
        <w:spacing w:after="0"/>
        <w:ind w:right="227" w:hanging="567"/>
        <w:jc w:val="both"/>
      </w:pPr>
      <w:r w:rsidRPr="0015486D">
        <w:t>3</w:t>
      </w:r>
      <w:r w:rsidR="00B16036" w:rsidRPr="0015486D">
        <w:t>/</w:t>
      </w:r>
      <w:r w:rsidR="00B16036" w:rsidRPr="0015486D">
        <w:tab/>
      </w:r>
      <w:r w:rsidR="005B2B48" w:rsidRPr="0015486D">
        <w:t xml:space="preserve">Veškerá korespondence, pokyny, oznámení, žádosti, záznamy a jiné dokumenty vzniklé na základě této </w:t>
      </w:r>
      <w:r w:rsidR="007F0F4F">
        <w:t>Smlouvy</w:t>
      </w:r>
      <w:r w:rsidR="005B2B48" w:rsidRPr="0015486D">
        <w:t xml:space="preserve">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7F0F4F">
        <w:t>Smlouvy</w:t>
      </w:r>
      <w:r w:rsidR="005B2B48" w:rsidRPr="0015486D">
        <w:t>.</w:t>
      </w:r>
    </w:p>
    <w:p w:rsidR="00FF7B63" w:rsidRDefault="005F1813" w:rsidP="00FF7B63">
      <w:pPr>
        <w:spacing w:after="0"/>
        <w:ind w:hanging="567"/>
        <w:jc w:val="both"/>
        <w:rPr>
          <w:color w:val="000000"/>
        </w:rPr>
      </w:pPr>
      <w:r w:rsidRPr="00B94AEB">
        <w:t>4/</w:t>
      </w:r>
      <w:r w:rsidRPr="00B94AEB">
        <w:tab/>
      </w:r>
      <w:r w:rsidR="00FF7B63" w:rsidRPr="002B2438">
        <w:t xml:space="preserve">Prodávající </w:t>
      </w:r>
      <w:r w:rsidR="00FF7B63" w:rsidRPr="002B2438">
        <w:rPr>
          <w:color w:val="000000"/>
        </w:rPr>
        <w:t xml:space="preserve">bere na vědomí, že </w:t>
      </w:r>
      <w:r w:rsidR="00FF7B63">
        <w:rPr>
          <w:color w:val="000000"/>
        </w:rPr>
        <w:t xml:space="preserve">v případě financování projektu ze strany Evropské unie a státním rozpočtem ČR, bude </w:t>
      </w:r>
      <w:r w:rsidR="00FF7B63" w:rsidRPr="002B2438">
        <w:rPr>
          <w:color w:val="000000"/>
        </w:rPr>
        <w:t>veškeré doklady, které souvisí s touto sm</w:t>
      </w:r>
      <w:r w:rsidR="00FF7B63">
        <w:rPr>
          <w:color w:val="000000"/>
        </w:rPr>
        <w:t>louvou a jejím financováním,</w:t>
      </w:r>
      <w:r w:rsidR="00FF7B63" w:rsidRPr="002B2438">
        <w:rPr>
          <w:color w:val="000000"/>
        </w:rPr>
        <w:t xml:space="preserve"> uchovávat na jednom místě </w:t>
      </w:r>
      <w:r w:rsidR="00FF7B63" w:rsidRPr="00FF7B63">
        <w:t xml:space="preserve">po dobu stanovenou v právním aktu o poskytnutí/převodu podpory nebo závazných právních předpisech upravujících oblast zadávání zakázek, nejméně však do roku 2028. </w:t>
      </w:r>
      <w:r w:rsidR="00FF7B63" w:rsidRPr="002B2438">
        <w:rPr>
          <w:color w:val="000000"/>
        </w:rPr>
        <w:t>Dále bere na vědomí, že se na jeho osobu budou dle pravidel pro čerpání finanční pomoci z Evropské unie vztahovat stejné kontrolní mechanismy ze strany kontrolních orgánů jako k příjemci finanční podpory, a zavazuje se, že umožní přístup oprávněným osobám k provedení kontrol dokladů</w:t>
      </w:r>
      <w:r w:rsidR="00FF7B63">
        <w:rPr>
          <w:color w:val="000000"/>
        </w:rPr>
        <w:t xml:space="preserve"> po dobu uvedenou v předchozí větě.</w:t>
      </w:r>
      <w:r w:rsidR="00FF7B63" w:rsidRPr="002B2438">
        <w:rPr>
          <w:color w:val="000000"/>
        </w:rPr>
        <w:t xml:space="preserve"> </w:t>
      </w:r>
    </w:p>
    <w:p w:rsidR="004A571C" w:rsidRPr="0015486D" w:rsidRDefault="00FF7B63" w:rsidP="00FF7B63">
      <w:pPr>
        <w:spacing w:after="0"/>
        <w:ind w:right="227" w:hanging="567"/>
        <w:jc w:val="both"/>
      </w:pPr>
      <w:r>
        <w:t>5</w:t>
      </w:r>
      <w:r w:rsidR="00E47286" w:rsidRPr="005F1813">
        <w:t>/</w:t>
      </w:r>
      <w:r w:rsidR="00E47286" w:rsidRPr="005F1813">
        <w:tab/>
      </w:r>
      <w:r w:rsidR="007F0F4F">
        <w:t>Zhotovitel</w:t>
      </w:r>
      <w:r w:rsidR="00B024D7" w:rsidRPr="005F1813">
        <w:t xml:space="preserve"> </w:t>
      </w:r>
      <w:r w:rsidR="009238E6" w:rsidRPr="005F1813">
        <w:t>je povinen umožnit všem subjektům oprávněným k výkonu kontroly projektu, z jehož prostředků je dodávka hrazena, provést kontrolu dokladů souvisejících s plněním zakázky, a to podobu danou právními předpisy ČR k jejich uchovávání (zákon č. 563/1991 Sb., o účetnictví, a zákon</w:t>
      </w:r>
      <w:r w:rsidR="004D1446" w:rsidRPr="005F1813">
        <w:t xml:space="preserve"> </w:t>
      </w:r>
      <w:r w:rsidR="009238E6" w:rsidRPr="005F1813">
        <w:t>č. 235/2004 Sb., o dani z přidané hodnoty).</w:t>
      </w:r>
    </w:p>
    <w:p w:rsidR="002C27E1" w:rsidRPr="0015486D" w:rsidRDefault="002C27E1" w:rsidP="00BF7777">
      <w:pPr>
        <w:spacing w:after="0"/>
        <w:ind w:right="227" w:hanging="567"/>
        <w:jc w:val="center"/>
      </w:pPr>
    </w:p>
    <w:p w:rsidR="005B2B48" w:rsidRPr="0015486D" w:rsidRDefault="00F31BFC" w:rsidP="00BF7777">
      <w:pPr>
        <w:spacing w:after="0"/>
        <w:ind w:right="227"/>
        <w:jc w:val="center"/>
        <w:rPr>
          <w:b/>
        </w:rPr>
      </w:pPr>
      <w:r w:rsidRPr="0015486D">
        <w:rPr>
          <w:b/>
        </w:rPr>
        <w:t>V</w:t>
      </w:r>
      <w:r w:rsidR="005B2B48" w:rsidRPr="0015486D">
        <w:rPr>
          <w:b/>
        </w:rPr>
        <w:t>I.</w:t>
      </w:r>
    </w:p>
    <w:p w:rsidR="005B2B48" w:rsidRPr="0015486D" w:rsidRDefault="008C25CB" w:rsidP="008C25CB">
      <w:pPr>
        <w:spacing w:after="0"/>
        <w:ind w:right="227"/>
        <w:jc w:val="center"/>
        <w:rPr>
          <w:b/>
        </w:rPr>
      </w:pPr>
      <w:r w:rsidRPr="0015486D">
        <w:rPr>
          <w:b/>
        </w:rPr>
        <w:t>ZÁVĚREČNÁ USTANOVENÍ</w:t>
      </w:r>
    </w:p>
    <w:p w:rsidR="00F31BFC" w:rsidRPr="0015486D" w:rsidRDefault="00F31BFC" w:rsidP="00377F85">
      <w:pPr>
        <w:spacing w:after="0"/>
        <w:ind w:right="227"/>
        <w:jc w:val="both"/>
        <w:rPr>
          <w:b/>
        </w:rPr>
      </w:pPr>
    </w:p>
    <w:p w:rsidR="00874734" w:rsidRPr="0015486D" w:rsidRDefault="00D32C96" w:rsidP="00377F85">
      <w:pPr>
        <w:spacing w:after="0"/>
        <w:ind w:right="227" w:hanging="709"/>
        <w:jc w:val="both"/>
      </w:pPr>
      <w:r w:rsidRPr="0015486D">
        <w:lastRenderedPageBreak/>
        <w:t>1/</w:t>
      </w:r>
      <w:r w:rsidRPr="0015486D">
        <w:tab/>
      </w:r>
      <w:r w:rsidR="00874734" w:rsidRPr="00874734">
        <w:t xml:space="preserve">Tato </w:t>
      </w:r>
      <w:r w:rsidR="007F0F4F">
        <w:t>Smlouva</w:t>
      </w:r>
      <w:r w:rsidR="00874734" w:rsidRPr="00874734">
        <w:t xml:space="preserve"> nabývá platnosti a účinnosti dnem podpisu </w:t>
      </w:r>
      <w:r w:rsidR="007F0F4F">
        <w:t>Smlouvy</w:t>
      </w:r>
      <w:r w:rsidR="00874734" w:rsidRPr="00874734">
        <w:t xml:space="preserve"> oprávněnými zástupci obou smluvních stran.</w:t>
      </w:r>
    </w:p>
    <w:p w:rsidR="00D32C96" w:rsidRPr="0015486D" w:rsidRDefault="00874734" w:rsidP="00377F85">
      <w:pPr>
        <w:spacing w:after="0"/>
        <w:ind w:right="227" w:hanging="709"/>
        <w:jc w:val="both"/>
      </w:pPr>
      <w:r w:rsidRPr="0015486D">
        <w:t>2/</w:t>
      </w:r>
      <w:r w:rsidRPr="0015486D">
        <w:tab/>
      </w:r>
      <w:r w:rsidR="007F0F4F">
        <w:t>Smlouva</w:t>
      </w:r>
      <w:r w:rsidR="005B2B48" w:rsidRPr="0015486D">
        <w:t xml:space="preserve"> se vyhotovuje ve </w:t>
      </w:r>
      <w:r w:rsidR="008C25CB" w:rsidRPr="0015486D">
        <w:t>2</w:t>
      </w:r>
      <w:r w:rsidR="005B2B48" w:rsidRPr="0015486D">
        <w:t xml:space="preserve"> (</w:t>
      </w:r>
      <w:r w:rsidR="008C25CB" w:rsidRPr="0015486D">
        <w:t>dvou</w:t>
      </w:r>
      <w:r w:rsidR="005B2B48" w:rsidRPr="0015486D">
        <w:t xml:space="preserve">) stejnopisech, z nichž každý má platnost originálu. Každá ze smluvních stran obdrží po </w:t>
      </w:r>
      <w:r w:rsidR="008C25CB" w:rsidRPr="0015486D">
        <w:t>1</w:t>
      </w:r>
      <w:r w:rsidR="005B2B48" w:rsidRPr="0015486D">
        <w:t xml:space="preserve"> (</w:t>
      </w:r>
      <w:r w:rsidR="008C25CB" w:rsidRPr="0015486D">
        <w:t>jednom) stejnopisu</w:t>
      </w:r>
      <w:r w:rsidR="005B2B48" w:rsidRPr="0015486D">
        <w:t>.</w:t>
      </w:r>
    </w:p>
    <w:p w:rsidR="005B2B48" w:rsidRPr="0015486D" w:rsidRDefault="00D821B2" w:rsidP="00377F85">
      <w:pPr>
        <w:spacing w:after="0"/>
        <w:ind w:right="227" w:hanging="709"/>
        <w:jc w:val="both"/>
      </w:pPr>
      <w:r w:rsidRPr="0015486D">
        <w:t>3</w:t>
      </w:r>
      <w:r w:rsidR="00D32C96" w:rsidRPr="0015486D">
        <w:t>/</w:t>
      </w:r>
      <w:r w:rsidR="00D32C96" w:rsidRPr="0015486D">
        <w:tab/>
      </w:r>
      <w:r w:rsidR="005B2B48" w:rsidRPr="0015486D">
        <w:t xml:space="preserve">Nedílnou součástí této </w:t>
      </w:r>
      <w:r w:rsidR="007F0F4F">
        <w:t>Smlouvy</w:t>
      </w:r>
      <w:r w:rsidR="005B2B48" w:rsidRPr="0015486D">
        <w:t xml:space="preserve"> jsou následující přílohy:</w:t>
      </w:r>
    </w:p>
    <w:p w:rsidR="005B2B48" w:rsidRPr="0015486D" w:rsidRDefault="005B2B48" w:rsidP="00377F85">
      <w:pPr>
        <w:autoSpaceDE w:val="0"/>
        <w:autoSpaceDN w:val="0"/>
        <w:adjustRightInd w:val="0"/>
        <w:spacing w:after="0"/>
        <w:ind w:right="227" w:firstLine="708"/>
        <w:jc w:val="both"/>
      </w:pPr>
      <w:r w:rsidRPr="0015486D">
        <w:t xml:space="preserve">Příloha č. 1 </w:t>
      </w:r>
      <w:bookmarkStart w:id="3" w:name="OLE_LINK5"/>
      <w:bookmarkStart w:id="4" w:name="OLE_LINK6"/>
      <w:r w:rsidRPr="0015486D">
        <w:t>–</w:t>
      </w:r>
      <w:bookmarkEnd w:id="3"/>
      <w:bookmarkEnd w:id="4"/>
      <w:r w:rsidRPr="0015486D">
        <w:t xml:space="preserve"> </w:t>
      </w:r>
      <w:r w:rsidR="00D12F86" w:rsidRPr="0015486D">
        <w:t xml:space="preserve">Položkový rozpočet (dle nabídky </w:t>
      </w:r>
      <w:r w:rsidR="00D12F86">
        <w:t>Zhotovitel</w:t>
      </w:r>
      <w:r w:rsidR="00D12F86" w:rsidRPr="0015486D">
        <w:t>e)</w:t>
      </w:r>
    </w:p>
    <w:p w:rsidR="005B2B48" w:rsidRPr="0015486D" w:rsidRDefault="00D821B2" w:rsidP="00377F85">
      <w:pPr>
        <w:autoSpaceDE w:val="0"/>
        <w:autoSpaceDN w:val="0"/>
        <w:adjustRightInd w:val="0"/>
        <w:spacing w:after="0"/>
        <w:ind w:right="227" w:hanging="709"/>
        <w:jc w:val="both"/>
      </w:pPr>
      <w:r w:rsidRPr="0015486D">
        <w:t>4</w:t>
      </w:r>
      <w:r w:rsidR="00D32C96" w:rsidRPr="0015486D">
        <w:t>/</w:t>
      </w:r>
      <w:r w:rsidR="00D32C96" w:rsidRPr="0015486D">
        <w:tab/>
      </w:r>
      <w:r w:rsidR="005B2B48" w:rsidRPr="0015486D">
        <w:t xml:space="preserve">Smluvní strany prohlašují, že si </w:t>
      </w:r>
      <w:r w:rsidR="007F0F4F">
        <w:t>Smlouvu</w:t>
      </w:r>
      <w:r w:rsidR="005B2B48" w:rsidRPr="0015486D">
        <w:t xml:space="preserve"> před jejím podpisem přečetly a s jejím obsahem bez výhrad souhlasí. </w:t>
      </w:r>
      <w:r w:rsidR="007F0F4F">
        <w:t>Smlouva</w:t>
      </w:r>
      <w:r w:rsidR="005B2B48" w:rsidRPr="0015486D">
        <w:t xml:space="preserve"> je vyjádřením jejich pravé, skutečné, svobodné a vážné vůle. Na důkaz pravosti a pravdivosti těchto prohlášení připojují oprávnění zástupci smluvních stran své vlastnoruční podpisy.</w:t>
      </w:r>
    </w:p>
    <w:p w:rsidR="005B2B48" w:rsidRPr="0015486D" w:rsidRDefault="005B2B48" w:rsidP="00377F85">
      <w:pPr>
        <w:spacing w:after="0"/>
        <w:ind w:right="227"/>
        <w:jc w:val="both"/>
      </w:pPr>
    </w:p>
    <w:p w:rsidR="005B2B48" w:rsidRPr="0015486D" w:rsidRDefault="00FF7B63" w:rsidP="00D821B2">
      <w:pPr>
        <w:spacing w:after="0"/>
        <w:ind w:right="227"/>
      </w:pPr>
      <w:r>
        <w:t>V</w:t>
      </w:r>
      <w:r w:rsidR="00110BF8" w:rsidRPr="00FF7B63">
        <w:t xml:space="preserve"> Teplicích nad Bečvou</w:t>
      </w:r>
      <w:r w:rsidR="005B2B48" w:rsidRPr="00FF7B63">
        <w:t xml:space="preserve"> dne</w:t>
      </w:r>
      <w:r>
        <w:t xml:space="preserve"> ………………</w:t>
      </w:r>
      <w:r>
        <w:tab/>
        <w:t xml:space="preserve">           </w:t>
      </w:r>
      <w:r w:rsidR="005B2B48" w:rsidRPr="0015486D">
        <w:t>V [</w:t>
      </w:r>
      <w:r w:rsidR="005B2B48" w:rsidRPr="0015486D">
        <w:rPr>
          <w:highlight w:val="cyan"/>
        </w:rPr>
        <w:t>DOPLNÍ UCHAZEČ</w:t>
      </w:r>
      <w:r w:rsidR="005B2B48" w:rsidRPr="0015486D">
        <w:t>] dne [</w:t>
      </w:r>
      <w:r w:rsidR="005B2B48" w:rsidRPr="0015486D">
        <w:rPr>
          <w:highlight w:val="cyan"/>
        </w:rPr>
        <w:t>DOPLNÍ UCHAZEČ</w:t>
      </w:r>
      <w:r w:rsidR="005B2B48" w:rsidRPr="0015486D">
        <w:t>]</w:t>
      </w:r>
    </w:p>
    <w:p w:rsidR="00C95EF1" w:rsidRPr="0015486D" w:rsidRDefault="00C95EF1" w:rsidP="00377F85">
      <w:pPr>
        <w:spacing w:after="0"/>
        <w:ind w:right="227"/>
        <w:jc w:val="both"/>
      </w:pPr>
    </w:p>
    <w:p w:rsidR="00B05C0E" w:rsidRPr="0015486D" w:rsidRDefault="00B05C0E" w:rsidP="00377F85">
      <w:pPr>
        <w:spacing w:after="0"/>
        <w:ind w:right="227"/>
        <w:jc w:val="both"/>
      </w:pPr>
    </w:p>
    <w:p w:rsidR="00400B7E" w:rsidRPr="0015486D" w:rsidRDefault="00400B7E" w:rsidP="00377F85">
      <w:pPr>
        <w:spacing w:after="0"/>
        <w:ind w:right="227"/>
        <w:jc w:val="both"/>
      </w:pPr>
    </w:p>
    <w:p w:rsidR="00B05C0E" w:rsidRPr="0015486D" w:rsidRDefault="005B2B48" w:rsidP="00377F85">
      <w:pPr>
        <w:spacing w:after="0"/>
        <w:ind w:right="227"/>
        <w:jc w:val="both"/>
      </w:pPr>
      <w:r w:rsidRPr="0015486D">
        <w:t xml:space="preserve">Za </w:t>
      </w:r>
      <w:r w:rsidR="007F0F4F">
        <w:t>Objednatel</w:t>
      </w:r>
      <w:r w:rsidR="00366DEF" w:rsidRPr="0015486D">
        <w:t>e</w:t>
      </w:r>
      <w:r w:rsidRPr="0015486D">
        <w:t>:</w:t>
      </w:r>
      <w:r w:rsidRPr="0015486D">
        <w:tab/>
      </w:r>
      <w:r w:rsidR="00D821B2" w:rsidRPr="0015486D">
        <w:tab/>
      </w:r>
      <w:r w:rsidR="00D821B2" w:rsidRPr="0015486D">
        <w:tab/>
      </w:r>
      <w:r w:rsidR="00D821B2" w:rsidRPr="0015486D">
        <w:tab/>
      </w:r>
      <w:r w:rsidR="00C95EF1" w:rsidRPr="0015486D">
        <w:t xml:space="preserve">Za </w:t>
      </w:r>
      <w:r w:rsidR="007F0F4F">
        <w:t>Zhotovitel</w:t>
      </w:r>
      <w:r w:rsidR="00C57DC8" w:rsidRPr="0015486D">
        <w:t>e</w:t>
      </w:r>
      <w:r w:rsidR="00C95EF1" w:rsidRPr="0015486D">
        <w:t>:</w:t>
      </w:r>
      <w:r w:rsidR="009268DF" w:rsidRPr="0015486D">
        <w:tab/>
      </w:r>
      <w:r w:rsidR="009268DF" w:rsidRPr="0015486D">
        <w:tab/>
      </w:r>
    </w:p>
    <w:p w:rsidR="002C27E1" w:rsidRPr="0015486D" w:rsidRDefault="002C27E1" w:rsidP="00377F85">
      <w:pPr>
        <w:spacing w:after="0"/>
        <w:ind w:right="227"/>
        <w:jc w:val="both"/>
      </w:pPr>
    </w:p>
    <w:p w:rsidR="002C27E1" w:rsidRPr="0015486D" w:rsidRDefault="002C27E1" w:rsidP="00377F85">
      <w:pPr>
        <w:spacing w:after="0"/>
        <w:ind w:right="227"/>
        <w:jc w:val="both"/>
      </w:pPr>
    </w:p>
    <w:p w:rsidR="005B2B48" w:rsidRPr="0015486D" w:rsidRDefault="00FF7B63" w:rsidP="00377F85">
      <w:pPr>
        <w:spacing w:after="0"/>
        <w:ind w:right="227"/>
        <w:jc w:val="both"/>
      </w:pPr>
      <w:r>
        <w:t>…………………………………..</w:t>
      </w:r>
      <w:r w:rsidR="00D32C96" w:rsidRPr="0015486D">
        <w:tab/>
      </w:r>
      <w:r w:rsidR="00D32C96" w:rsidRPr="0015486D">
        <w:tab/>
      </w:r>
      <w:r>
        <w:tab/>
      </w:r>
      <w:r>
        <w:tab/>
      </w:r>
      <w:r w:rsidR="005B2B48" w:rsidRPr="0015486D">
        <w:t>………………………………………………</w:t>
      </w:r>
    </w:p>
    <w:p w:rsidR="005B2B48" w:rsidRPr="0015486D" w:rsidRDefault="00110BF8" w:rsidP="00377F85">
      <w:pPr>
        <w:spacing w:after="0"/>
        <w:ind w:right="227"/>
        <w:jc w:val="both"/>
      </w:pPr>
      <w:r w:rsidRPr="00FF7B63">
        <w:t>Ing. Jan Kubát</w:t>
      </w:r>
      <w:r w:rsidR="007F5340" w:rsidRPr="0015486D">
        <w:tab/>
      </w:r>
      <w:r w:rsidR="007F5340" w:rsidRPr="0015486D">
        <w:tab/>
      </w:r>
      <w:r w:rsidR="007F5340" w:rsidRPr="0015486D">
        <w:tab/>
      </w:r>
      <w:r w:rsidR="00FF7B63">
        <w:tab/>
      </w:r>
      <w:r w:rsidR="00FF7B63">
        <w:tab/>
      </w:r>
      <w:r w:rsidR="005B2B48" w:rsidRPr="0015486D">
        <w:t>[</w:t>
      </w:r>
      <w:r w:rsidR="005B2B48" w:rsidRPr="0015486D">
        <w:rPr>
          <w:highlight w:val="cyan"/>
        </w:rPr>
        <w:t>DOPLNÍ UCHAZEČ</w:t>
      </w:r>
      <w:r w:rsidR="005B2B48" w:rsidRPr="0015486D">
        <w:t>]</w:t>
      </w:r>
      <w:r w:rsidR="005B2B48" w:rsidRPr="0015486D">
        <w:tab/>
      </w:r>
      <w:r w:rsidR="005B2B48" w:rsidRPr="0015486D">
        <w:tab/>
      </w:r>
    </w:p>
    <w:sectPr w:rsidR="005B2B48" w:rsidRPr="0015486D" w:rsidSect="00D1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1F" w:rsidRDefault="00271E1F" w:rsidP="005B2B48">
      <w:pPr>
        <w:spacing w:after="0" w:line="240" w:lineRule="auto"/>
      </w:pPr>
      <w:r>
        <w:separator/>
      </w:r>
    </w:p>
  </w:endnote>
  <w:endnote w:type="continuationSeparator" w:id="0">
    <w:p w:rsidR="00271E1F" w:rsidRDefault="00271E1F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8" w:rsidRDefault="00110B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8" w:rsidRDefault="00110B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8" w:rsidRDefault="00110B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1F" w:rsidRDefault="00271E1F" w:rsidP="005B2B48">
      <w:pPr>
        <w:spacing w:after="0" w:line="240" w:lineRule="auto"/>
      </w:pPr>
      <w:r>
        <w:separator/>
      </w:r>
    </w:p>
  </w:footnote>
  <w:footnote w:type="continuationSeparator" w:id="0">
    <w:p w:rsidR="00271E1F" w:rsidRDefault="00271E1F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8" w:rsidRDefault="00110B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2" w:rsidRPr="008D18C3" w:rsidRDefault="00317F92" w:rsidP="008D18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F8" w:rsidRDefault="00110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833"/>
    <w:multiLevelType w:val="hybridMultilevel"/>
    <w:tmpl w:val="4DE242D0"/>
    <w:lvl w:ilvl="0" w:tplc="6BA652FC">
      <w:start w:val="1"/>
      <w:numFmt w:val="decimal"/>
      <w:lvlText w:val="6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06D07D50"/>
    <w:multiLevelType w:val="hybridMultilevel"/>
    <w:tmpl w:val="9CAE29A0"/>
    <w:lvl w:ilvl="0" w:tplc="109EC9FC">
      <w:start w:val="1"/>
      <w:numFmt w:val="decimal"/>
      <w:lvlText w:val="5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27A10815"/>
    <w:multiLevelType w:val="hybridMultilevel"/>
    <w:tmpl w:val="10562260"/>
    <w:lvl w:ilvl="0" w:tplc="596C04B8">
      <w:start w:val="1"/>
      <w:numFmt w:val="decimal"/>
      <w:lvlText w:val="2.%1"/>
      <w:lvlJc w:val="left"/>
      <w:pPr>
        <w:tabs>
          <w:tab w:val="num" w:pos="879"/>
        </w:tabs>
        <w:ind w:left="879" w:hanging="737"/>
      </w:pPr>
      <w:rPr>
        <w:rFonts w:hint="default"/>
        <w:b/>
      </w:rPr>
    </w:lvl>
    <w:lvl w:ilvl="1" w:tplc="0AEA13F4">
      <w:start w:val="1"/>
      <w:numFmt w:val="lowerLetter"/>
      <w:lvlText w:val="%2)"/>
      <w:lvlJc w:val="left"/>
      <w:pPr>
        <w:tabs>
          <w:tab w:val="num" w:pos="502"/>
        </w:tabs>
        <w:ind w:left="1222" w:hanging="360"/>
      </w:pPr>
      <w:rPr>
        <w:rFonts w:ascii="Calibri" w:hAnsi="Calibri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73D6E7F"/>
    <w:multiLevelType w:val="hybridMultilevel"/>
    <w:tmpl w:val="D306236A"/>
    <w:lvl w:ilvl="0" w:tplc="99F4B6C4">
      <w:start w:val="1"/>
      <w:numFmt w:val="decimal"/>
      <w:lvlText w:val="1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C4D15A7"/>
    <w:multiLevelType w:val="hybridMultilevel"/>
    <w:tmpl w:val="9CAE29A0"/>
    <w:lvl w:ilvl="0" w:tplc="109EC9FC">
      <w:start w:val="1"/>
      <w:numFmt w:val="decimal"/>
      <w:lvlText w:val="5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565FC"/>
    <w:multiLevelType w:val="hybridMultilevel"/>
    <w:tmpl w:val="FCD2C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4" w15:restartNumberingAfterBreak="0">
    <w:nsid w:val="5CFF76F2"/>
    <w:multiLevelType w:val="hybridMultilevel"/>
    <w:tmpl w:val="75386D80"/>
    <w:lvl w:ilvl="0" w:tplc="40E85E70">
      <w:start w:val="1"/>
      <w:numFmt w:val="decimal"/>
      <w:lvlText w:val="3.%1"/>
      <w:lvlJc w:val="left"/>
      <w:pPr>
        <w:tabs>
          <w:tab w:val="num" w:pos="1097"/>
        </w:tabs>
        <w:ind w:left="1097" w:hanging="737"/>
      </w:pPr>
      <w:rPr>
        <w:rFonts w:hint="default"/>
        <w:b/>
        <w:color w:val="auto"/>
      </w:rPr>
    </w:lvl>
    <w:lvl w:ilvl="1" w:tplc="61DEF1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72F628C3"/>
    <w:multiLevelType w:val="hybridMultilevel"/>
    <w:tmpl w:val="D306236A"/>
    <w:lvl w:ilvl="0" w:tplc="99F4B6C4">
      <w:start w:val="1"/>
      <w:numFmt w:val="decimal"/>
      <w:lvlText w:val="1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536E"/>
    <w:multiLevelType w:val="hybridMultilevel"/>
    <w:tmpl w:val="4DE242D0"/>
    <w:lvl w:ilvl="0" w:tplc="6BA652FC">
      <w:start w:val="1"/>
      <w:numFmt w:val="decimal"/>
      <w:lvlText w:val="6.%1"/>
      <w:lvlJc w:val="left"/>
      <w:pPr>
        <w:tabs>
          <w:tab w:val="num" w:pos="1097"/>
        </w:tabs>
        <w:ind w:left="1097" w:hanging="73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1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8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  <w:num w:numId="21">
    <w:abstractNumId w:val="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48"/>
    <w:rsid w:val="000014B8"/>
    <w:rsid w:val="000114EF"/>
    <w:rsid w:val="00022529"/>
    <w:rsid w:val="000313E1"/>
    <w:rsid w:val="00032C0C"/>
    <w:rsid w:val="000475FB"/>
    <w:rsid w:val="0005197A"/>
    <w:rsid w:val="00057577"/>
    <w:rsid w:val="00064EAE"/>
    <w:rsid w:val="000747D3"/>
    <w:rsid w:val="000822F4"/>
    <w:rsid w:val="00084E35"/>
    <w:rsid w:val="000A2A81"/>
    <w:rsid w:val="000A3711"/>
    <w:rsid w:val="000A556F"/>
    <w:rsid w:val="000A55DE"/>
    <w:rsid w:val="000A719C"/>
    <w:rsid w:val="000C60C5"/>
    <w:rsid w:val="000C741C"/>
    <w:rsid w:val="000D3158"/>
    <w:rsid w:val="000D4422"/>
    <w:rsid w:val="000D4650"/>
    <w:rsid w:val="000D48AD"/>
    <w:rsid w:val="000E152E"/>
    <w:rsid w:val="000E48E9"/>
    <w:rsid w:val="000F1EAF"/>
    <w:rsid w:val="000F2363"/>
    <w:rsid w:val="000F53C3"/>
    <w:rsid w:val="00101809"/>
    <w:rsid w:val="00103FE5"/>
    <w:rsid w:val="00106CA1"/>
    <w:rsid w:val="00110BF8"/>
    <w:rsid w:val="00114577"/>
    <w:rsid w:val="00116833"/>
    <w:rsid w:val="00116BDB"/>
    <w:rsid w:val="00120F44"/>
    <w:rsid w:val="001250C2"/>
    <w:rsid w:val="00127A1B"/>
    <w:rsid w:val="001475AA"/>
    <w:rsid w:val="0015486D"/>
    <w:rsid w:val="001560FF"/>
    <w:rsid w:val="00161A8F"/>
    <w:rsid w:val="00165235"/>
    <w:rsid w:val="001761C4"/>
    <w:rsid w:val="00180325"/>
    <w:rsid w:val="001849AD"/>
    <w:rsid w:val="001976F2"/>
    <w:rsid w:val="001A5EC6"/>
    <w:rsid w:val="001A624D"/>
    <w:rsid w:val="001B2210"/>
    <w:rsid w:val="001B31D2"/>
    <w:rsid w:val="001B48A2"/>
    <w:rsid w:val="001C2094"/>
    <w:rsid w:val="001C2460"/>
    <w:rsid w:val="001C3F74"/>
    <w:rsid w:val="001C740A"/>
    <w:rsid w:val="001D07BF"/>
    <w:rsid w:val="001D3847"/>
    <w:rsid w:val="001E0E39"/>
    <w:rsid w:val="001E21C9"/>
    <w:rsid w:val="001E6952"/>
    <w:rsid w:val="00201BF4"/>
    <w:rsid w:val="002036C9"/>
    <w:rsid w:val="00215B20"/>
    <w:rsid w:val="00217017"/>
    <w:rsid w:val="002215CD"/>
    <w:rsid w:val="00235388"/>
    <w:rsid w:val="00237B76"/>
    <w:rsid w:val="00237BFE"/>
    <w:rsid w:val="00245383"/>
    <w:rsid w:val="002613A3"/>
    <w:rsid w:val="00262416"/>
    <w:rsid w:val="00271E1F"/>
    <w:rsid w:val="00287DD9"/>
    <w:rsid w:val="002929B6"/>
    <w:rsid w:val="00294040"/>
    <w:rsid w:val="002A760E"/>
    <w:rsid w:val="002B62D5"/>
    <w:rsid w:val="002B7C85"/>
    <w:rsid w:val="002C1B92"/>
    <w:rsid w:val="002C2412"/>
    <w:rsid w:val="002C27E1"/>
    <w:rsid w:val="002C44FF"/>
    <w:rsid w:val="002C63FB"/>
    <w:rsid w:val="002D7BEC"/>
    <w:rsid w:val="002E41E9"/>
    <w:rsid w:val="002E7B63"/>
    <w:rsid w:val="002F0D36"/>
    <w:rsid w:val="0030398D"/>
    <w:rsid w:val="00304CCC"/>
    <w:rsid w:val="00317F92"/>
    <w:rsid w:val="00325268"/>
    <w:rsid w:val="00327B9E"/>
    <w:rsid w:val="00331E55"/>
    <w:rsid w:val="00351E0D"/>
    <w:rsid w:val="00355831"/>
    <w:rsid w:val="00356683"/>
    <w:rsid w:val="00361367"/>
    <w:rsid w:val="00361EAA"/>
    <w:rsid w:val="003622FD"/>
    <w:rsid w:val="0036349E"/>
    <w:rsid w:val="00364A0C"/>
    <w:rsid w:val="00366DEF"/>
    <w:rsid w:val="00367C1A"/>
    <w:rsid w:val="00371DE3"/>
    <w:rsid w:val="00377F85"/>
    <w:rsid w:val="003917FC"/>
    <w:rsid w:val="00391E6D"/>
    <w:rsid w:val="00394977"/>
    <w:rsid w:val="00394D4F"/>
    <w:rsid w:val="003B5267"/>
    <w:rsid w:val="003B5FD5"/>
    <w:rsid w:val="003C56F0"/>
    <w:rsid w:val="003D02FC"/>
    <w:rsid w:val="003D1C51"/>
    <w:rsid w:val="003D5B78"/>
    <w:rsid w:val="003D7D85"/>
    <w:rsid w:val="003E286F"/>
    <w:rsid w:val="003F306E"/>
    <w:rsid w:val="003F5861"/>
    <w:rsid w:val="003F5AF5"/>
    <w:rsid w:val="00400B7E"/>
    <w:rsid w:val="00404129"/>
    <w:rsid w:val="00417B8D"/>
    <w:rsid w:val="00433AF6"/>
    <w:rsid w:val="004377C3"/>
    <w:rsid w:val="00441647"/>
    <w:rsid w:val="00441D0D"/>
    <w:rsid w:val="00445EE1"/>
    <w:rsid w:val="004708FF"/>
    <w:rsid w:val="00473AD3"/>
    <w:rsid w:val="00476683"/>
    <w:rsid w:val="00477370"/>
    <w:rsid w:val="004834A8"/>
    <w:rsid w:val="00487B96"/>
    <w:rsid w:val="00497634"/>
    <w:rsid w:val="004A571C"/>
    <w:rsid w:val="004A5E97"/>
    <w:rsid w:val="004A6A0F"/>
    <w:rsid w:val="004B6343"/>
    <w:rsid w:val="004C23E5"/>
    <w:rsid w:val="004C28D8"/>
    <w:rsid w:val="004D1446"/>
    <w:rsid w:val="004D1F15"/>
    <w:rsid w:val="004D7B9F"/>
    <w:rsid w:val="004D7BA8"/>
    <w:rsid w:val="004E5C47"/>
    <w:rsid w:val="004E7D9E"/>
    <w:rsid w:val="004F06D2"/>
    <w:rsid w:val="004F12EA"/>
    <w:rsid w:val="00505985"/>
    <w:rsid w:val="005118DD"/>
    <w:rsid w:val="00516489"/>
    <w:rsid w:val="005171D0"/>
    <w:rsid w:val="0052215C"/>
    <w:rsid w:val="00523A53"/>
    <w:rsid w:val="005318A2"/>
    <w:rsid w:val="00541531"/>
    <w:rsid w:val="00544566"/>
    <w:rsid w:val="00547E5A"/>
    <w:rsid w:val="00550D11"/>
    <w:rsid w:val="00557C12"/>
    <w:rsid w:val="005609BE"/>
    <w:rsid w:val="0057229A"/>
    <w:rsid w:val="00573595"/>
    <w:rsid w:val="0058483F"/>
    <w:rsid w:val="00595017"/>
    <w:rsid w:val="005A0CC5"/>
    <w:rsid w:val="005A48FF"/>
    <w:rsid w:val="005A64F8"/>
    <w:rsid w:val="005B01F4"/>
    <w:rsid w:val="005B2B48"/>
    <w:rsid w:val="005C0316"/>
    <w:rsid w:val="005C52A9"/>
    <w:rsid w:val="005D2DB5"/>
    <w:rsid w:val="005D3A14"/>
    <w:rsid w:val="005D4D43"/>
    <w:rsid w:val="005E268C"/>
    <w:rsid w:val="005E2BD0"/>
    <w:rsid w:val="005F1813"/>
    <w:rsid w:val="005F2137"/>
    <w:rsid w:val="005F6D56"/>
    <w:rsid w:val="005F735B"/>
    <w:rsid w:val="0061044A"/>
    <w:rsid w:val="0061198C"/>
    <w:rsid w:val="00611F9A"/>
    <w:rsid w:val="00624F20"/>
    <w:rsid w:val="00640B74"/>
    <w:rsid w:val="0064244D"/>
    <w:rsid w:val="00651BC3"/>
    <w:rsid w:val="00656BC6"/>
    <w:rsid w:val="006655F0"/>
    <w:rsid w:val="00666183"/>
    <w:rsid w:val="00670563"/>
    <w:rsid w:val="00674E63"/>
    <w:rsid w:val="006769F7"/>
    <w:rsid w:val="00682F53"/>
    <w:rsid w:val="00695A19"/>
    <w:rsid w:val="006968FA"/>
    <w:rsid w:val="006B2462"/>
    <w:rsid w:val="006B5213"/>
    <w:rsid w:val="006B5999"/>
    <w:rsid w:val="006B7412"/>
    <w:rsid w:val="006C3B5D"/>
    <w:rsid w:val="006C4BE6"/>
    <w:rsid w:val="006C52EF"/>
    <w:rsid w:val="006D1839"/>
    <w:rsid w:val="006D632E"/>
    <w:rsid w:val="006D7ED6"/>
    <w:rsid w:val="006F0B5F"/>
    <w:rsid w:val="00701603"/>
    <w:rsid w:val="00704BB7"/>
    <w:rsid w:val="00706226"/>
    <w:rsid w:val="00707AB3"/>
    <w:rsid w:val="007173CA"/>
    <w:rsid w:val="007178D8"/>
    <w:rsid w:val="007202C9"/>
    <w:rsid w:val="007231CE"/>
    <w:rsid w:val="00733210"/>
    <w:rsid w:val="00741457"/>
    <w:rsid w:val="00743B8E"/>
    <w:rsid w:val="00750BBA"/>
    <w:rsid w:val="00751EC4"/>
    <w:rsid w:val="00754437"/>
    <w:rsid w:val="00772404"/>
    <w:rsid w:val="00774636"/>
    <w:rsid w:val="00774EC3"/>
    <w:rsid w:val="007761FB"/>
    <w:rsid w:val="00780CBC"/>
    <w:rsid w:val="0078177B"/>
    <w:rsid w:val="007855D8"/>
    <w:rsid w:val="0079411D"/>
    <w:rsid w:val="00795545"/>
    <w:rsid w:val="00796ABF"/>
    <w:rsid w:val="007B4164"/>
    <w:rsid w:val="007C0130"/>
    <w:rsid w:val="007C1E8E"/>
    <w:rsid w:val="007D5F26"/>
    <w:rsid w:val="007E13B2"/>
    <w:rsid w:val="007E3A72"/>
    <w:rsid w:val="007E44DB"/>
    <w:rsid w:val="007E7747"/>
    <w:rsid w:val="007F0F4F"/>
    <w:rsid w:val="007F5340"/>
    <w:rsid w:val="00800008"/>
    <w:rsid w:val="00804C04"/>
    <w:rsid w:val="00804F61"/>
    <w:rsid w:val="00814FE1"/>
    <w:rsid w:val="00822A4C"/>
    <w:rsid w:val="00827841"/>
    <w:rsid w:val="00840037"/>
    <w:rsid w:val="00845070"/>
    <w:rsid w:val="0085194D"/>
    <w:rsid w:val="00870126"/>
    <w:rsid w:val="00874734"/>
    <w:rsid w:val="00874940"/>
    <w:rsid w:val="0088150A"/>
    <w:rsid w:val="008856C1"/>
    <w:rsid w:val="00887095"/>
    <w:rsid w:val="00892305"/>
    <w:rsid w:val="00893708"/>
    <w:rsid w:val="0089491B"/>
    <w:rsid w:val="008A560E"/>
    <w:rsid w:val="008A5919"/>
    <w:rsid w:val="008A6779"/>
    <w:rsid w:val="008C25CB"/>
    <w:rsid w:val="008D14EC"/>
    <w:rsid w:val="008D18C3"/>
    <w:rsid w:val="008D2ABB"/>
    <w:rsid w:val="008E4593"/>
    <w:rsid w:val="00900A56"/>
    <w:rsid w:val="00907DA9"/>
    <w:rsid w:val="00914FF3"/>
    <w:rsid w:val="0091543A"/>
    <w:rsid w:val="00920E92"/>
    <w:rsid w:val="009238E6"/>
    <w:rsid w:val="0092427C"/>
    <w:rsid w:val="009268DF"/>
    <w:rsid w:val="00936552"/>
    <w:rsid w:val="0095365B"/>
    <w:rsid w:val="0095416E"/>
    <w:rsid w:val="00957DFF"/>
    <w:rsid w:val="00960831"/>
    <w:rsid w:val="00966DA3"/>
    <w:rsid w:val="00966F31"/>
    <w:rsid w:val="00967220"/>
    <w:rsid w:val="009769D1"/>
    <w:rsid w:val="00994CDF"/>
    <w:rsid w:val="009A56D8"/>
    <w:rsid w:val="009B0335"/>
    <w:rsid w:val="009B03A1"/>
    <w:rsid w:val="009C05CF"/>
    <w:rsid w:val="009C5CF8"/>
    <w:rsid w:val="009C5EE8"/>
    <w:rsid w:val="009D7D29"/>
    <w:rsid w:val="009E1D90"/>
    <w:rsid w:val="009F61AE"/>
    <w:rsid w:val="00A00BBF"/>
    <w:rsid w:val="00A11942"/>
    <w:rsid w:val="00A1240D"/>
    <w:rsid w:val="00A166AE"/>
    <w:rsid w:val="00A255EC"/>
    <w:rsid w:val="00A31903"/>
    <w:rsid w:val="00A31CC2"/>
    <w:rsid w:val="00A3668C"/>
    <w:rsid w:val="00A366E0"/>
    <w:rsid w:val="00A3752B"/>
    <w:rsid w:val="00A43741"/>
    <w:rsid w:val="00A514AA"/>
    <w:rsid w:val="00A52C6D"/>
    <w:rsid w:val="00A65220"/>
    <w:rsid w:val="00A65A45"/>
    <w:rsid w:val="00A74755"/>
    <w:rsid w:val="00A7535B"/>
    <w:rsid w:val="00A90D61"/>
    <w:rsid w:val="00AA3C8A"/>
    <w:rsid w:val="00AB40AB"/>
    <w:rsid w:val="00AC31A2"/>
    <w:rsid w:val="00AC5F13"/>
    <w:rsid w:val="00AC6BAC"/>
    <w:rsid w:val="00AD05E6"/>
    <w:rsid w:val="00AE7F67"/>
    <w:rsid w:val="00AF716B"/>
    <w:rsid w:val="00B024D7"/>
    <w:rsid w:val="00B0556D"/>
    <w:rsid w:val="00B05C0E"/>
    <w:rsid w:val="00B16036"/>
    <w:rsid w:val="00B20648"/>
    <w:rsid w:val="00B334D3"/>
    <w:rsid w:val="00B36BC5"/>
    <w:rsid w:val="00B451A3"/>
    <w:rsid w:val="00B46913"/>
    <w:rsid w:val="00B539A8"/>
    <w:rsid w:val="00B54A13"/>
    <w:rsid w:val="00B56D35"/>
    <w:rsid w:val="00B75383"/>
    <w:rsid w:val="00B7766D"/>
    <w:rsid w:val="00B85244"/>
    <w:rsid w:val="00B94AEB"/>
    <w:rsid w:val="00B97017"/>
    <w:rsid w:val="00BA58EB"/>
    <w:rsid w:val="00BC3E59"/>
    <w:rsid w:val="00BC71A4"/>
    <w:rsid w:val="00BE3A55"/>
    <w:rsid w:val="00BE5CA1"/>
    <w:rsid w:val="00BE6366"/>
    <w:rsid w:val="00BF0F28"/>
    <w:rsid w:val="00BF7777"/>
    <w:rsid w:val="00C0385E"/>
    <w:rsid w:val="00C07EA3"/>
    <w:rsid w:val="00C107AE"/>
    <w:rsid w:val="00C173F1"/>
    <w:rsid w:val="00C179DE"/>
    <w:rsid w:val="00C219A4"/>
    <w:rsid w:val="00C2513B"/>
    <w:rsid w:val="00C27403"/>
    <w:rsid w:val="00C3047D"/>
    <w:rsid w:val="00C438CC"/>
    <w:rsid w:val="00C514FF"/>
    <w:rsid w:val="00C51952"/>
    <w:rsid w:val="00C526B3"/>
    <w:rsid w:val="00C54597"/>
    <w:rsid w:val="00C57DC8"/>
    <w:rsid w:val="00C62739"/>
    <w:rsid w:val="00C62AE1"/>
    <w:rsid w:val="00C73BE9"/>
    <w:rsid w:val="00C75623"/>
    <w:rsid w:val="00C92E0B"/>
    <w:rsid w:val="00C95EF1"/>
    <w:rsid w:val="00CB0E89"/>
    <w:rsid w:val="00CB13B6"/>
    <w:rsid w:val="00CB215F"/>
    <w:rsid w:val="00CB4AB6"/>
    <w:rsid w:val="00CC3862"/>
    <w:rsid w:val="00CC3ECC"/>
    <w:rsid w:val="00CC62E0"/>
    <w:rsid w:val="00CC78BB"/>
    <w:rsid w:val="00CF23F5"/>
    <w:rsid w:val="00D060EF"/>
    <w:rsid w:val="00D12F86"/>
    <w:rsid w:val="00D1692B"/>
    <w:rsid w:val="00D17CFF"/>
    <w:rsid w:val="00D20944"/>
    <w:rsid w:val="00D2362D"/>
    <w:rsid w:val="00D32C96"/>
    <w:rsid w:val="00D36BFC"/>
    <w:rsid w:val="00D44EDE"/>
    <w:rsid w:val="00D46404"/>
    <w:rsid w:val="00D47465"/>
    <w:rsid w:val="00D47AE4"/>
    <w:rsid w:val="00D637F2"/>
    <w:rsid w:val="00D63D6B"/>
    <w:rsid w:val="00D8017F"/>
    <w:rsid w:val="00D821B2"/>
    <w:rsid w:val="00D8655C"/>
    <w:rsid w:val="00D96966"/>
    <w:rsid w:val="00DA3392"/>
    <w:rsid w:val="00DB07C8"/>
    <w:rsid w:val="00DC027E"/>
    <w:rsid w:val="00DC38D1"/>
    <w:rsid w:val="00DC4305"/>
    <w:rsid w:val="00DD3332"/>
    <w:rsid w:val="00DD432E"/>
    <w:rsid w:val="00DD5F87"/>
    <w:rsid w:val="00DE14E4"/>
    <w:rsid w:val="00DE59F9"/>
    <w:rsid w:val="00DF4093"/>
    <w:rsid w:val="00E01286"/>
    <w:rsid w:val="00E02780"/>
    <w:rsid w:val="00E11F19"/>
    <w:rsid w:val="00E2346E"/>
    <w:rsid w:val="00E32322"/>
    <w:rsid w:val="00E42E2F"/>
    <w:rsid w:val="00E47286"/>
    <w:rsid w:val="00E505D2"/>
    <w:rsid w:val="00E50F4D"/>
    <w:rsid w:val="00E52177"/>
    <w:rsid w:val="00E655B1"/>
    <w:rsid w:val="00E66CA5"/>
    <w:rsid w:val="00E7201A"/>
    <w:rsid w:val="00E7586E"/>
    <w:rsid w:val="00E777B5"/>
    <w:rsid w:val="00E83A7B"/>
    <w:rsid w:val="00E94D6C"/>
    <w:rsid w:val="00EA36C3"/>
    <w:rsid w:val="00EA413C"/>
    <w:rsid w:val="00EA7AB9"/>
    <w:rsid w:val="00EB43A8"/>
    <w:rsid w:val="00EB6892"/>
    <w:rsid w:val="00EE3545"/>
    <w:rsid w:val="00EE67AD"/>
    <w:rsid w:val="00F01931"/>
    <w:rsid w:val="00F11FDF"/>
    <w:rsid w:val="00F16A9D"/>
    <w:rsid w:val="00F17F62"/>
    <w:rsid w:val="00F20173"/>
    <w:rsid w:val="00F24C30"/>
    <w:rsid w:val="00F31BFC"/>
    <w:rsid w:val="00F40EFB"/>
    <w:rsid w:val="00F46B22"/>
    <w:rsid w:val="00F51893"/>
    <w:rsid w:val="00F53C76"/>
    <w:rsid w:val="00F543F8"/>
    <w:rsid w:val="00F5770F"/>
    <w:rsid w:val="00F658DD"/>
    <w:rsid w:val="00F664A3"/>
    <w:rsid w:val="00F67E52"/>
    <w:rsid w:val="00F72ED2"/>
    <w:rsid w:val="00F7580C"/>
    <w:rsid w:val="00F90816"/>
    <w:rsid w:val="00F9132B"/>
    <w:rsid w:val="00F9285B"/>
    <w:rsid w:val="00F97A3E"/>
    <w:rsid w:val="00FA1ADF"/>
    <w:rsid w:val="00FA7CC0"/>
    <w:rsid w:val="00FA7E26"/>
    <w:rsid w:val="00FB2C4D"/>
    <w:rsid w:val="00FB595F"/>
    <w:rsid w:val="00FC0AB2"/>
    <w:rsid w:val="00FE20AC"/>
    <w:rsid w:val="00FE38B1"/>
    <w:rsid w:val="00FE395E"/>
    <w:rsid w:val="00FE786F"/>
    <w:rsid w:val="00FF1BBB"/>
    <w:rsid w:val="00FF4AA0"/>
    <w:rsid w:val="00FF5B3F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571435-1398-4116-B15D-CE112D1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  <w:style w:type="paragraph" w:styleId="Zkladntext">
    <w:name w:val="Body Text"/>
    <w:basedOn w:val="Normln"/>
    <w:link w:val="ZkladntextChar"/>
    <w:rsid w:val="00F201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F20173"/>
    <w:rPr>
      <w:rFonts w:ascii="Times New Roman" w:eastAsia="Times New Roman" w:hAnsi="Times New Roman"/>
      <w:sz w:val="24"/>
      <w:lang w:eastAsia="en-US"/>
    </w:rPr>
  </w:style>
  <w:style w:type="paragraph" w:styleId="Textvbloku">
    <w:name w:val="Block Text"/>
    <w:basedOn w:val="Normln"/>
    <w:rsid w:val="00F20173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B85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IMP">
    <w:name w:val="Základní text odsazený_IMP"/>
    <w:basedOn w:val="Normln"/>
    <w:rsid w:val="00651BC3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2E72-5AA3-4EFB-9B0C-C4C13D5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Langer Viktor</cp:lastModifiedBy>
  <cp:revision>2</cp:revision>
  <cp:lastPrinted>2014-06-23T11:47:00Z</cp:lastPrinted>
  <dcterms:created xsi:type="dcterms:W3CDTF">2016-07-13T06:55:00Z</dcterms:created>
  <dcterms:modified xsi:type="dcterms:W3CDTF">2016-07-13T06:55:00Z</dcterms:modified>
</cp:coreProperties>
</file>